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5EAC0F" w14:textId="6A21BFCC" w:rsidR="006857B7" w:rsidRPr="00A505B9" w:rsidRDefault="004B59FA">
      <w:pPr>
        <w:widowControl/>
        <w:spacing w:line="460" w:lineRule="exact"/>
        <w:jc w:val="left"/>
        <w:rPr>
          <w:rFonts w:ascii="Times New Roman" w:eastAsia="宋体" w:hAnsi="Times New Roman" w:cs="宋体"/>
          <w:kern w:val="0"/>
          <w:sz w:val="24"/>
          <w:szCs w:val="24"/>
        </w:rPr>
      </w:pPr>
      <w:bookmarkStart w:id="0" w:name="_Hlk18081913"/>
      <w:r w:rsidRPr="00A505B9">
        <w:rPr>
          <w:rFonts w:ascii="Times New Roman" w:eastAsia="宋体" w:hAnsi="Times New Roman" w:cs="宋体"/>
          <w:kern w:val="0"/>
          <w:sz w:val="24"/>
          <w:szCs w:val="24"/>
        </w:rPr>
        <w:t>股票代码：</w:t>
      </w:r>
      <w:r w:rsidRPr="00A505B9">
        <w:rPr>
          <w:rFonts w:ascii="Times New Roman" w:eastAsia="宋体" w:hAnsi="Times New Roman" w:cs="宋体"/>
          <w:kern w:val="0"/>
          <w:sz w:val="24"/>
          <w:szCs w:val="24"/>
        </w:rPr>
        <w:t xml:space="preserve">600860           </w:t>
      </w:r>
      <w:r w:rsidRPr="00A505B9">
        <w:rPr>
          <w:rFonts w:ascii="Times New Roman" w:eastAsia="宋体" w:hAnsi="Times New Roman" w:cs="宋体"/>
          <w:kern w:val="0"/>
          <w:sz w:val="24"/>
          <w:szCs w:val="24"/>
        </w:rPr>
        <w:t>股票简称：京城</w:t>
      </w:r>
      <w:r w:rsidRPr="00A505B9">
        <w:rPr>
          <w:rFonts w:ascii="Times New Roman" w:eastAsia="宋体" w:hAnsi="Times New Roman" w:cs="宋体" w:hint="eastAsia"/>
          <w:kern w:val="0"/>
          <w:sz w:val="24"/>
          <w:szCs w:val="24"/>
        </w:rPr>
        <w:t>股份</w:t>
      </w:r>
      <w:r w:rsidRPr="00A505B9">
        <w:rPr>
          <w:rFonts w:ascii="Times New Roman" w:eastAsia="宋体" w:hAnsi="Times New Roman" w:cs="宋体"/>
          <w:kern w:val="0"/>
          <w:sz w:val="24"/>
          <w:szCs w:val="24"/>
        </w:rPr>
        <w:t xml:space="preserve">       </w:t>
      </w:r>
      <w:r w:rsidRPr="00A505B9">
        <w:rPr>
          <w:rFonts w:ascii="Times New Roman" w:eastAsia="宋体" w:hAnsi="Times New Roman" w:cs="宋体"/>
          <w:kern w:val="0"/>
          <w:sz w:val="24"/>
          <w:szCs w:val="24"/>
        </w:rPr>
        <w:t>编号：</w:t>
      </w:r>
      <w:r w:rsidRPr="00A505B9">
        <w:rPr>
          <w:rFonts w:ascii="Times New Roman" w:eastAsia="宋体" w:hAnsi="Times New Roman" w:cs="宋体" w:hint="eastAsia"/>
          <w:kern w:val="0"/>
          <w:sz w:val="24"/>
          <w:szCs w:val="24"/>
        </w:rPr>
        <w:t>临</w:t>
      </w:r>
      <w:r w:rsidRPr="00A505B9">
        <w:rPr>
          <w:rFonts w:ascii="Times New Roman" w:eastAsia="宋体" w:hAnsi="Times New Roman" w:cs="宋体"/>
          <w:kern w:val="0"/>
          <w:sz w:val="24"/>
          <w:szCs w:val="24"/>
        </w:rPr>
        <w:t>2024-</w:t>
      </w:r>
      <w:r w:rsidR="00F05363">
        <w:rPr>
          <w:rFonts w:ascii="Times New Roman" w:eastAsia="宋体" w:hAnsi="Times New Roman" w:cs="宋体" w:hint="eastAsia"/>
          <w:kern w:val="0"/>
          <w:sz w:val="24"/>
          <w:szCs w:val="24"/>
        </w:rPr>
        <w:t>01</w:t>
      </w:r>
      <w:r w:rsidR="00F87D69">
        <w:rPr>
          <w:rFonts w:ascii="Times New Roman" w:eastAsia="宋体" w:hAnsi="Times New Roman" w:cs="宋体" w:hint="eastAsia"/>
          <w:kern w:val="0"/>
          <w:sz w:val="24"/>
          <w:szCs w:val="24"/>
        </w:rPr>
        <w:t>8</w:t>
      </w:r>
    </w:p>
    <w:p w14:paraId="7CFBB368" w14:textId="77777777" w:rsidR="006857B7" w:rsidRPr="00A505B9" w:rsidRDefault="006857B7">
      <w:pPr>
        <w:widowControl/>
        <w:spacing w:line="460" w:lineRule="exact"/>
        <w:ind w:firstLine="57"/>
        <w:jc w:val="left"/>
        <w:rPr>
          <w:rFonts w:ascii="宋体" w:eastAsia="宋体" w:hAnsi="宋体" w:cs="宋体"/>
          <w:kern w:val="0"/>
          <w:sz w:val="24"/>
          <w:szCs w:val="24"/>
        </w:rPr>
      </w:pPr>
    </w:p>
    <w:p w14:paraId="5F1E9590" w14:textId="77777777" w:rsidR="006857B7" w:rsidRPr="00A505B9" w:rsidRDefault="004B59FA">
      <w:pPr>
        <w:widowControl/>
        <w:adjustRightInd w:val="0"/>
        <w:snapToGrid w:val="0"/>
        <w:spacing w:line="460" w:lineRule="exact"/>
        <w:jc w:val="center"/>
        <w:rPr>
          <w:rFonts w:ascii="宋体" w:eastAsia="宋体" w:hAnsi="宋体" w:cs="宋体"/>
          <w:b/>
          <w:color w:val="FF0000"/>
          <w:kern w:val="0"/>
          <w:sz w:val="36"/>
          <w:szCs w:val="36"/>
        </w:rPr>
      </w:pPr>
      <w:r w:rsidRPr="00A505B9">
        <w:rPr>
          <w:rFonts w:ascii="Times New Roman" w:eastAsia="宋体" w:hAnsi="Times New Roman" w:cs="宋体" w:hint="eastAsia"/>
          <w:b/>
          <w:color w:val="FF0000"/>
          <w:kern w:val="0"/>
          <w:sz w:val="36"/>
          <w:szCs w:val="36"/>
        </w:rPr>
        <w:t>北京京城机电股份有限公司</w:t>
      </w:r>
    </w:p>
    <w:p w14:paraId="335CAE06" w14:textId="77777777" w:rsidR="006857B7" w:rsidRPr="00A505B9" w:rsidRDefault="004B59FA">
      <w:pPr>
        <w:widowControl/>
        <w:adjustRightInd w:val="0"/>
        <w:snapToGrid w:val="0"/>
        <w:spacing w:line="460" w:lineRule="exact"/>
        <w:jc w:val="center"/>
        <w:rPr>
          <w:rFonts w:ascii="宋体" w:eastAsia="宋体" w:hAnsi="宋体" w:cs="宋体"/>
          <w:b/>
          <w:caps/>
          <w:color w:val="FF0000"/>
          <w:kern w:val="0"/>
          <w:sz w:val="32"/>
          <w:szCs w:val="32"/>
        </w:rPr>
      </w:pPr>
      <w:r w:rsidRPr="00A505B9">
        <w:rPr>
          <w:rFonts w:ascii="宋体" w:eastAsia="宋体" w:hAnsi="宋体" w:cs="宋体"/>
          <w:b/>
          <w:caps/>
          <w:color w:val="FF0000"/>
          <w:kern w:val="0"/>
          <w:sz w:val="32"/>
          <w:szCs w:val="32"/>
        </w:rPr>
        <w:t>BeijingJingchengMachineryElectricCompanyLimited</w:t>
      </w:r>
    </w:p>
    <w:p w14:paraId="058CE790" w14:textId="77777777" w:rsidR="006857B7" w:rsidRPr="00A505B9" w:rsidRDefault="004B59FA">
      <w:pPr>
        <w:widowControl/>
        <w:adjustRightInd w:val="0"/>
        <w:snapToGrid w:val="0"/>
        <w:spacing w:line="460" w:lineRule="exact"/>
        <w:jc w:val="center"/>
        <w:rPr>
          <w:rFonts w:ascii="宋体" w:eastAsia="宋体" w:hAnsi="宋体" w:cs="宋体"/>
          <w:b/>
          <w:i/>
          <w:color w:val="FF0000"/>
          <w:kern w:val="0"/>
          <w:sz w:val="32"/>
          <w:szCs w:val="32"/>
        </w:rPr>
      </w:pPr>
      <w:r w:rsidRPr="00A505B9">
        <w:rPr>
          <w:rFonts w:ascii="宋体" w:eastAsia="宋体" w:hAnsi="宋体" w:cs="宋体" w:hint="eastAsia"/>
          <w:b/>
          <w:i/>
          <w:color w:val="FF0000"/>
          <w:kern w:val="0"/>
          <w:sz w:val="32"/>
          <w:szCs w:val="32"/>
        </w:rPr>
        <w:t>(在中华人民共和国注册成立之股份有限公司)</w:t>
      </w:r>
    </w:p>
    <w:p w14:paraId="099C2874" w14:textId="77777777" w:rsidR="006857B7" w:rsidRPr="00A505B9" w:rsidRDefault="004B59FA">
      <w:pPr>
        <w:widowControl/>
        <w:spacing w:line="480" w:lineRule="exact"/>
        <w:jc w:val="center"/>
        <w:rPr>
          <w:rFonts w:ascii="宋体" w:eastAsia="宋体" w:hAnsi="宋体" w:cs="宋体"/>
          <w:b/>
          <w:bCs/>
          <w:color w:val="FF0000"/>
          <w:kern w:val="0"/>
          <w:sz w:val="32"/>
          <w:szCs w:val="32"/>
        </w:rPr>
      </w:pPr>
      <w:r w:rsidRPr="00A505B9">
        <w:rPr>
          <w:rFonts w:ascii="宋体" w:eastAsia="宋体" w:hAnsi="宋体" w:cs="宋体" w:hint="eastAsia"/>
          <w:b/>
          <w:bCs/>
          <w:color w:val="FF0000"/>
          <w:kern w:val="0"/>
          <w:sz w:val="32"/>
          <w:szCs w:val="32"/>
        </w:rPr>
        <w:t>关于控股股东全资子公司拟先行投资</w:t>
      </w:r>
      <w:r w:rsidRPr="00A505B9">
        <w:rPr>
          <w:rFonts w:ascii="宋体" w:eastAsia="宋体" w:hAnsi="宋体" w:cs="宋体"/>
          <w:b/>
          <w:bCs/>
          <w:color w:val="FF0000"/>
          <w:kern w:val="0"/>
          <w:sz w:val="32"/>
          <w:szCs w:val="32"/>
        </w:rPr>
        <w:t>暨出具避免同业竞争</w:t>
      </w:r>
      <w:r w:rsidRPr="00A505B9">
        <w:rPr>
          <w:rFonts w:ascii="宋体" w:eastAsia="宋体" w:hAnsi="宋体" w:cs="宋体" w:hint="eastAsia"/>
          <w:b/>
          <w:bCs/>
          <w:color w:val="FF0000"/>
          <w:kern w:val="0"/>
          <w:sz w:val="32"/>
          <w:szCs w:val="32"/>
        </w:rPr>
        <w:t>补充</w:t>
      </w:r>
      <w:r w:rsidRPr="00A505B9">
        <w:rPr>
          <w:rFonts w:ascii="宋体" w:eastAsia="宋体" w:hAnsi="宋体" w:cs="宋体"/>
          <w:b/>
          <w:bCs/>
          <w:color w:val="FF0000"/>
          <w:kern w:val="0"/>
          <w:sz w:val="32"/>
          <w:szCs w:val="32"/>
        </w:rPr>
        <w:t>承诺并与公司签署</w:t>
      </w:r>
      <w:r w:rsidRPr="00A505B9">
        <w:rPr>
          <w:rFonts w:ascii="宋体" w:eastAsia="宋体" w:hAnsi="宋体" w:cs="宋体" w:hint="eastAsia"/>
          <w:b/>
          <w:bCs/>
          <w:color w:val="FF0000"/>
          <w:kern w:val="0"/>
          <w:sz w:val="32"/>
          <w:szCs w:val="32"/>
        </w:rPr>
        <w:t>股权委托管理协议</w:t>
      </w:r>
      <w:r w:rsidRPr="00A505B9">
        <w:rPr>
          <w:rFonts w:ascii="宋体" w:eastAsia="宋体" w:hAnsi="宋体" w:cs="宋体"/>
          <w:b/>
          <w:bCs/>
          <w:color w:val="FF0000"/>
          <w:kern w:val="0"/>
          <w:sz w:val="32"/>
          <w:szCs w:val="32"/>
        </w:rPr>
        <w:t>的</w:t>
      </w:r>
      <w:r w:rsidRPr="00A505B9">
        <w:rPr>
          <w:rFonts w:ascii="宋体" w:eastAsia="宋体" w:hAnsi="宋体" w:cs="宋体" w:hint="eastAsia"/>
          <w:b/>
          <w:bCs/>
          <w:color w:val="FF0000"/>
          <w:kern w:val="0"/>
          <w:sz w:val="32"/>
          <w:szCs w:val="32"/>
        </w:rPr>
        <w:t>关联交易公告</w:t>
      </w:r>
    </w:p>
    <w:p w14:paraId="46C892E7" w14:textId="77777777" w:rsidR="006857B7" w:rsidRPr="00A505B9" w:rsidRDefault="006857B7">
      <w:pPr>
        <w:widowControl/>
        <w:spacing w:line="480" w:lineRule="exact"/>
        <w:jc w:val="center"/>
        <w:rPr>
          <w:rFonts w:ascii="宋体" w:eastAsia="宋体" w:hAnsi="宋体" w:cs="宋体"/>
          <w:b/>
          <w:bCs/>
          <w:color w:val="FF0000"/>
          <w:kern w:val="0"/>
          <w:sz w:val="32"/>
          <w:szCs w:val="32"/>
        </w:rPr>
      </w:pPr>
    </w:p>
    <w:p w14:paraId="17B87A91" w14:textId="77777777" w:rsidR="006857B7" w:rsidRPr="00A505B9" w:rsidRDefault="004B59FA">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jc w:val="left"/>
        <w:rPr>
          <w:rFonts w:ascii="宋体" w:eastAsia="宋体" w:hAnsi="宋体" w:cs="宋体"/>
          <w:bCs/>
          <w:color w:val="000000"/>
          <w:kern w:val="0"/>
          <w:sz w:val="24"/>
          <w:szCs w:val="24"/>
        </w:rPr>
      </w:pPr>
      <w:r w:rsidRPr="00A505B9">
        <w:rPr>
          <w:rFonts w:ascii="宋体" w:eastAsia="宋体" w:hAnsi="宋体" w:cs="宋体" w:hint="eastAsia"/>
          <w:bCs/>
          <w:color w:val="000000"/>
          <w:kern w:val="0"/>
          <w:sz w:val="24"/>
          <w:szCs w:val="24"/>
        </w:rPr>
        <w:t>本公司董事会及全体董事保证本公告内容不存在任何虚假记载、误导性陈述或者重大遗漏，并对其内容的真实性、准确性和完整性承担法律责任。</w:t>
      </w:r>
    </w:p>
    <w:bookmarkEnd w:id="0"/>
    <w:p w14:paraId="1B42CD91" w14:textId="77777777" w:rsidR="006857B7" w:rsidRPr="00A505B9" w:rsidRDefault="006857B7">
      <w:pPr>
        <w:adjustRightInd w:val="0"/>
        <w:snapToGrid w:val="0"/>
        <w:spacing w:line="500" w:lineRule="exact"/>
        <w:rPr>
          <w:rFonts w:ascii="Times New Roman" w:eastAsia="宋体" w:hAnsi="Times New Roman" w:cs="Times New Roman"/>
          <w:sz w:val="24"/>
          <w:szCs w:val="24"/>
        </w:rPr>
      </w:pPr>
    </w:p>
    <w:p w14:paraId="6CD4F2B0" w14:textId="77777777" w:rsidR="006857B7" w:rsidRPr="00A505B9" w:rsidRDefault="004B59FA">
      <w:pPr>
        <w:pStyle w:val="1"/>
        <w:widowControl/>
        <w:numPr>
          <w:ilvl w:val="0"/>
          <w:numId w:val="13"/>
        </w:numPr>
        <w:adjustRightInd w:val="0"/>
        <w:snapToGrid w:val="0"/>
        <w:spacing w:beforeLines="50" w:before="156" w:after="0" w:line="360" w:lineRule="auto"/>
        <w:rPr>
          <w:rFonts w:ascii="Times New Roman" w:eastAsia="黑体" w:hAnsi="Times New Roman" w:cs="Times New Roman"/>
          <w:b w:val="0"/>
          <w:kern w:val="0"/>
          <w:sz w:val="24"/>
          <w:szCs w:val="24"/>
        </w:rPr>
      </w:pPr>
      <w:bookmarkStart w:id="1" w:name="_Hlk152172407"/>
      <w:r w:rsidRPr="00A505B9">
        <w:rPr>
          <w:rFonts w:ascii="Times New Roman" w:eastAsia="黑体" w:hAnsi="Times New Roman" w:cs="Times New Roman" w:hint="eastAsia"/>
          <w:b w:val="0"/>
          <w:kern w:val="0"/>
          <w:sz w:val="24"/>
          <w:szCs w:val="24"/>
        </w:rPr>
        <w:t>事项概述</w:t>
      </w:r>
    </w:p>
    <w:p w14:paraId="406F40ED" w14:textId="007A7CD5"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北京京城机电股份有限公司（以下简称“京城股份”“公司”</w:t>
      </w:r>
      <w:r w:rsidR="00EA30FB" w:rsidRPr="00A505B9">
        <w:rPr>
          <w:rFonts w:ascii="Times New Roman" w:eastAsia="宋体" w:hAnsi="Times New Roman" w:cs="Times New Roman"/>
          <w:sz w:val="24"/>
          <w:szCs w:val="24"/>
        </w:rPr>
        <w:t>“</w:t>
      </w:r>
      <w:r w:rsidR="00EA30FB" w:rsidRPr="00A505B9">
        <w:rPr>
          <w:rFonts w:ascii="Times New Roman" w:eastAsia="宋体" w:hAnsi="Times New Roman" w:cs="Times New Roman" w:hint="eastAsia"/>
          <w:sz w:val="24"/>
          <w:szCs w:val="24"/>
        </w:rPr>
        <w:t>上市公司</w:t>
      </w:r>
      <w:r w:rsidR="00EA30FB" w:rsidRPr="00A505B9">
        <w:rPr>
          <w:rFonts w:ascii="Times New Roman" w:eastAsia="宋体" w:hAnsi="Times New Roman" w:cs="Times New Roman"/>
          <w:sz w:val="24"/>
          <w:szCs w:val="24"/>
        </w:rPr>
        <w:t>”</w:t>
      </w:r>
      <w:r w:rsidRPr="00A505B9">
        <w:rPr>
          <w:rFonts w:ascii="Times New Roman" w:eastAsia="宋体" w:hAnsi="Times New Roman" w:cs="Times New Roman" w:hint="eastAsia"/>
          <w:sz w:val="24"/>
          <w:szCs w:val="24"/>
        </w:rPr>
        <w:t>）于近日收到公司控股股东北京京城机电控股有限责任公司（以下简称“京城机电”</w:t>
      </w:r>
      <w:r w:rsidR="000D4A0F" w:rsidRPr="00A505B9">
        <w:rPr>
          <w:rFonts w:ascii="Times New Roman" w:eastAsia="宋体" w:hAnsi="Times New Roman" w:cs="Times New Roman" w:hint="eastAsia"/>
          <w:sz w:val="24"/>
          <w:szCs w:val="24"/>
        </w:rPr>
        <w:t>“集团”</w:t>
      </w:r>
      <w:r w:rsidRPr="00A505B9">
        <w:rPr>
          <w:rFonts w:ascii="Times New Roman" w:eastAsia="宋体" w:hAnsi="Times New Roman" w:cs="Times New Roman" w:hint="eastAsia"/>
          <w:sz w:val="24"/>
          <w:szCs w:val="24"/>
        </w:rPr>
        <w:t>）《关于提供上海舜华新能源系统有限公司股权投资商业机会的通知</w:t>
      </w:r>
      <w:r w:rsidRPr="00A505B9">
        <w:rPr>
          <w:rFonts w:ascii="Times New Roman" w:eastAsia="宋体" w:hAnsi="Times New Roman" w:cs="Times New Roman"/>
          <w:sz w:val="24"/>
          <w:szCs w:val="24"/>
        </w:rPr>
        <w:t>》</w:t>
      </w:r>
      <w:r w:rsidRPr="00A505B9">
        <w:rPr>
          <w:rFonts w:ascii="Times New Roman" w:eastAsia="宋体" w:hAnsi="Times New Roman" w:cs="Times New Roman" w:hint="eastAsia"/>
          <w:sz w:val="24"/>
          <w:szCs w:val="24"/>
        </w:rPr>
        <w:t>，京城机电全资子公司北京京城机电产业投资有限公司（以下简称“京城产投”）近期获得投资</w:t>
      </w:r>
      <w:proofErr w:type="gramStart"/>
      <w:r w:rsidRPr="00A505B9">
        <w:rPr>
          <w:rFonts w:ascii="Times New Roman" w:eastAsia="宋体" w:hAnsi="Times New Roman" w:cs="Times New Roman" w:hint="eastAsia"/>
          <w:sz w:val="24"/>
          <w:szCs w:val="24"/>
        </w:rPr>
        <w:t>上海舜华新能源</w:t>
      </w:r>
      <w:proofErr w:type="gramEnd"/>
      <w:r w:rsidRPr="00A505B9">
        <w:rPr>
          <w:rFonts w:ascii="Times New Roman" w:eastAsia="宋体" w:hAnsi="Times New Roman" w:cs="Times New Roman" w:hint="eastAsia"/>
          <w:sz w:val="24"/>
          <w:szCs w:val="24"/>
        </w:rPr>
        <w:t>系统有限公司（以下简称“上海舜华”）并取得控制权的商业机会</w:t>
      </w:r>
      <w:r w:rsidRPr="00A505B9">
        <w:rPr>
          <w:rFonts w:ascii="Times New Roman" w:eastAsia="宋体" w:hAnsi="Times New Roman" w:cs="Times New Roman"/>
          <w:sz w:val="24"/>
          <w:szCs w:val="24"/>
        </w:rPr>
        <w:t>。</w:t>
      </w:r>
    </w:p>
    <w:p w14:paraId="071A88A9" w14:textId="61D37162"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根据京城产投与上海</w:t>
      </w:r>
      <w:proofErr w:type="gramStart"/>
      <w:r w:rsidRPr="00A505B9">
        <w:rPr>
          <w:rFonts w:ascii="Times New Roman" w:eastAsia="宋体" w:hAnsi="Times New Roman" w:cs="Times New Roman" w:hint="eastAsia"/>
          <w:sz w:val="24"/>
          <w:szCs w:val="24"/>
        </w:rPr>
        <w:t>舜华相关方</w:t>
      </w:r>
      <w:proofErr w:type="gramEnd"/>
      <w:r w:rsidRPr="00A505B9">
        <w:rPr>
          <w:rFonts w:ascii="Times New Roman" w:eastAsia="宋体" w:hAnsi="Times New Roman" w:cs="Times New Roman" w:hint="eastAsia"/>
          <w:sz w:val="24"/>
          <w:szCs w:val="24"/>
        </w:rPr>
        <w:t>达成的初步合作意向，京城</w:t>
      </w:r>
      <w:proofErr w:type="gramStart"/>
      <w:r w:rsidRPr="00A505B9">
        <w:rPr>
          <w:rFonts w:ascii="Times New Roman" w:eastAsia="宋体" w:hAnsi="Times New Roman" w:cs="Times New Roman" w:hint="eastAsia"/>
          <w:sz w:val="24"/>
          <w:szCs w:val="24"/>
        </w:rPr>
        <w:t>产投拟通过</w:t>
      </w:r>
      <w:proofErr w:type="gramEnd"/>
      <w:r w:rsidRPr="00A505B9">
        <w:rPr>
          <w:rFonts w:ascii="Times New Roman" w:eastAsia="宋体" w:hAnsi="Times New Roman" w:cs="Times New Roman" w:hint="eastAsia"/>
          <w:sz w:val="24"/>
          <w:szCs w:val="24"/>
        </w:rPr>
        <w:t>股权受让和增资的方式成为</w:t>
      </w:r>
      <w:proofErr w:type="gramStart"/>
      <w:r w:rsidRPr="00A505B9">
        <w:rPr>
          <w:rFonts w:ascii="Times New Roman" w:eastAsia="宋体" w:hAnsi="Times New Roman" w:cs="Times New Roman" w:hint="eastAsia"/>
          <w:sz w:val="24"/>
          <w:szCs w:val="24"/>
        </w:rPr>
        <w:t>上海舜华第一</w:t>
      </w:r>
      <w:proofErr w:type="gramEnd"/>
      <w:r w:rsidRPr="00A505B9">
        <w:rPr>
          <w:rFonts w:ascii="Times New Roman" w:eastAsia="宋体" w:hAnsi="Times New Roman" w:cs="Times New Roman" w:hint="eastAsia"/>
          <w:sz w:val="24"/>
          <w:szCs w:val="24"/>
        </w:rPr>
        <w:t>大股东，实现对其实际控制，</w:t>
      </w:r>
      <w:r w:rsidR="00970D59" w:rsidRPr="00970D59">
        <w:rPr>
          <w:rFonts w:ascii="Times New Roman" w:eastAsia="宋体" w:hAnsi="Times New Roman" w:cs="Times New Roman" w:hint="eastAsia"/>
          <w:sz w:val="24"/>
          <w:szCs w:val="24"/>
        </w:rPr>
        <w:t>最终持股比例不少于</w:t>
      </w:r>
      <w:r w:rsidR="00970D59" w:rsidRPr="00970D59">
        <w:rPr>
          <w:rFonts w:ascii="Times New Roman" w:eastAsia="宋体" w:hAnsi="Times New Roman" w:cs="Times New Roman"/>
          <w:sz w:val="24"/>
          <w:szCs w:val="24"/>
        </w:rPr>
        <w:t>34.5</w:t>
      </w:r>
      <w:r w:rsidR="0019139F">
        <w:rPr>
          <w:rFonts w:ascii="Times New Roman" w:eastAsia="宋体" w:hAnsi="Times New Roman" w:cs="Times New Roman" w:hint="eastAsia"/>
          <w:sz w:val="24"/>
          <w:szCs w:val="24"/>
        </w:rPr>
        <w:t>8</w:t>
      </w:r>
      <w:r w:rsidR="00970D59" w:rsidRPr="00970D59">
        <w:rPr>
          <w:rFonts w:ascii="Times New Roman" w:eastAsia="宋体" w:hAnsi="Times New Roman" w:cs="Times New Roman"/>
          <w:sz w:val="24"/>
          <w:szCs w:val="24"/>
        </w:rPr>
        <w:t>%</w:t>
      </w:r>
      <w:r w:rsidRPr="00A505B9">
        <w:rPr>
          <w:rFonts w:ascii="Times New Roman" w:eastAsia="宋体" w:hAnsi="Times New Roman" w:cs="Times New Roman"/>
          <w:sz w:val="24"/>
          <w:szCs w:val="24"/>
        </w:rPr>
        <w:t>，计划投资总额约为</w:t>
      </w:r>
      <w:r w:rsidRPr="00A505B9">
        <w:rPr>
          <w:rFonts w:ascii="Times New Roman" w:eastAsia="宋体" w:hAnsi="Times New Roman" w:cs="Times New Roman"/>
          <w:sz w:val="24"/>
          <w:szCs w:val="24"/>
        </w:rPr>
        <w:t>5.9</w:t>
      </w:r>
      <w:r w:rsidRPr="00A505B9">
        <w:rPr>
          <w:rFonts w:ascii="Times New Roman" w:eastAsia="宋体" w:hAnsi="Times New Roman" w:cs="Times New Roman"/>
          <w:sz w:val="24"/>
          <w:szCs w:val="24"/>
        </w:rPr>
        <w:t>亿元（以下简称</w:t>
      </w:r>
      <w:r w:rsidRPr="00A505B9">
        <w:rPr>
          <w:rFonts w:ascii="Times New Roman" w:eastAsia="宋体" w:hAnsi="Times New Roman" w:cs="Times New Roman"/>
          <w:sz w:val="24"/>
          <w:szCs w:val="24"/>
        </w:rPr>
        <w:t>“</w:t>
      </w:r>
      <w:r w:rsidRPr="00A505B9">
        <w:rPr>
          <w:rFonts w:ascii="Times New Roman" w:eastAsia="宋体" w:hAnsi="Times New Roman" w:cs="Times New Roman"/>
          <w:sz w:val="24"/>
          <w:szCs w:val="24"/>
        </w:rPr>
        <w:t>本次交易</w:t>
      </w:r>
      <w:r w:rsidRPr="00A505B9">
        <w:rPr>
          <w:rFonts w:ascii="Times New Roman" w:eastAsia="宋体" w:hAnsi="Times New Roman" w:cs="Times New Roman"/>
          <w:sz w:val="24"/>
          <w:szCs w:val="24"/>
        </w:rPr>
        <w:t>”“</w:t>
      </w:r>
      <w:r w:rsidRPr="00A505B9">
        <w:rPr>
          <w:rFonts w:ascii="Times New Roman" w:eastAsia="宋体" w:hAnsi="Times New Roman" w:cs="Times New Roman"/>
          <w:sz w:val="24"/>
          <w:szCs w:val="24"/>
        </w:rPr>
        <w:t>本次收购</w:t>
      </w:r>
      <w:r w:rsidRPr="00A505B9">
        <w:rPr>
          <w:rFonts w:ascii="Times New Roman" w:eastAsia="宋体" w:hAnsi="Times New Roman" w:cs="Times New Roman"/>
          <w:sz w:val="24"/>
          <w:szCs w:val="24"/>
        </w:rPr>
        <w:t>”“</w:t>
      </w:r>
      <w:r w:rsidRPr="00A505B9">
        <w:rPr>
          <w:rFonts w:ascii="Times New Roman" w:eastAsia="宋体" w:hAnsi="Times New Roman" w:cs="Times New Roman"/>
          <w:sz w:val="24"/>
          <w:szCs w:val="24"/>
        </w:rPr>
        <w:t>本次投资</w:t>
      </w:r>
      <w:r w:rsidRPr="00A505B9">
        <w:rPr>
          <w:rFonts w:ascii="Times New Roman" w:eastAsia="宋体" w:hAnsi="Times New Roman" w:cs="Times New Roman"/>
          <w:sz w:val="24"/>
          <w:szCs w:val="24"/>
        </w:rPr>
        <w:t>”</w:t>
      </w:r>
      <w:r w:rsidRPr="00A505B9">
        <w:rPr>
          <w:rFonts w:ascii="Times New Roman" w:eastAsia="宋体" w:hAnsi="Times New Roman" w:cs="Times New Roman"/>
          <w:sz w:val="24"/>
          <w:szCs w:val="24"/>
        </w:rPr>
        <w:t>）。</w:t>
      </w:r>
      <w:r w:rsidRPr="00A505B9">
        <w:rPr>
          <w:rFonts w:ascii="Times New Roman" w:eastAsia="宋体" w:hAnsi="Times New Roman" w:cs="Times New Roman" w:hint="eastAsia"/>
          <w:sz w:val="24"/>
          <w:szCs w:val="24"/>
        </w:rPr>
        <w:t>本次交易过程中，上海</w:t>
      </w:r>
      <w:proofErr w:type="gramStart"/>
      <w:r w:rsidRPr="00A505B9">
        <w:rPr>
          <w:rFonts w:ascii="Times New Roman" w:eastAsia="宋体" w:hAnsi="Times New Roman" w:cs="Times New Roman" w:hint="eastAsia"/>
          <w:sz w:val="24"/>
          <w:szCs w:val="24"/>
        </w:rPr>
        <w:t>舜华部分</w:t>
      </w:r>
      <w:proofErr w:type="gramEnd"/>
      <w:r w:rsidRPr="00A505B9">
        <w:rPr>
          <w:rFonts w:ascii="Times New Roman" w:eastAsia="宋体" w:hAnsi="Times New Roman" w:cs="Times New Roman" w:hint="eastAsia"/>
          <w:sz w:val="24"/>
          <w:szCs w:val="24"/>
        </w:rPr>
        <w:t>国有股东将通过在产权交易所公开挂牌形式</w:t>
      </w:r>
      <w:proofErr w:type="gramStart"/>
      <w:r w:rsidRPr="00A505B9">
        <w:rPr>
          <w:rFonts w:ascii="Times New Roman" w:eastAsia="宋体" w:hAnsi="Times New Roman" w:cs="Times New Roman" w:hint="eastAsia"/>
          <w:sz w:val="24"/>
          <w:szCs w:val="24"/>
        </w:rPr>
        <w:t>征集受</w:t>
      </w:r>
      <w:proofErr w:type="gramEnd"/>
      <w:r w:rsidRPr="00A505B9">
        <w:rPr>
          <w:rFonts w:ascii="Times New Roman" w:eastAsia="宋体" w:hAnsi="Times New Roman" w:cs="Times New Roman" w:hint="eastAsia"/>
          <w:sz w:val="24"/>
          <w:szCs w:val="24"/>
        </w:rPr>
        <w:t>让方，涉及上海</w:t>
      </w:r>
      <w:proofErr w:type="gramStart"/>
      <w:r w:rsidRPr="00A505B9">
        <w:rPr>
          <w:rFonts w:ascii="Times New Roman" w:eastAsia="宋体" w:hAnsi="Times New Roman" w:cs="Times New Roman" w:hint="eastAsia"/>
          <w:sz w:val="24"/>
          <w:szCs w:val="24"/>
        </w:rPr>
        <w:t>舜华该</w:t>
      </w:r>
      <w:proofErr w:type="gramEnd"/>
      <w:r w:rsidRPr="00A505B9">
        <w:rPr>
          <w:rFonts w:ascii="Times New Roman" w:eastAsia="宋体" w:hAnsi="Times New Roman" w:cs="Times New Roman" w:hint="eastAsia"/>
          <w:sz w:val="24"/>
          <w:szCs w:val="24"/>
        </w:rPr>
        <w:t>部分股权的转让及最终价格</w:t>
      </w:r>
      <w:r w:rsidRPr="00A505B9">
        <w:rPr>
          <w:rFonts w:ascii="Times New Roman" w:eastAsia="宋体" w:hAnsi="Times New Roman" w:cs="Times New Roman"/>
          <w:sz w:val="24"/>
          <w:szCs w:val="24"/>
        </w:rPr>
        <w:t>将根据公开挂牌结果确定</w:t>
      </w:r>
      <w:r w:rsidRPr="00A505B9">
        <w:rPr>
          <w:rFonts w:ascii="Times New Roman" w:eastAsia="宋体" w:hAnsi="Times New Roman" w:cs="Times New Roman" w:hint="eastAsia"/>
          <w:sz w:val="24"/>
          <w:szCs w:val="24"/>
        </w:rPr>
        <w:t>。</w:t>
      </w:r>
    </w:p>
    <w:p w14:paraId="1FF97697" w14:textId="36DA514F"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京城机电于公司</w:t>
      </w:r>
      <w:r w:rsidRPr="00A505B9">
        <w:rPr>
          <w:rFonts w:ascii="Times New Roman" w:eastAsia="宋体" w:hAnsi="Times New Roman" w:cs="Times New Roman"/>
          <w:sz w:val="24"/>
          <w:szCs w:val="24"/>
        </w:rPr>
        <w:t>2012</w:t>
      </w:r>
      <w:r w:rsidRPr="00A505B9">
        <w:rPr>
          <w:rFonts w:ascii="Times New Roman" w:eastAsia="宋体" w:hAnsi="Times New Roman" w:cs="Times New Roman"/>
          <w:sz w:val="24"/>
          <w:szCs w:val="24"/>
        </w:rPr>
        <w:t>年重大资产置换过程中、</w:t>
      </w:r>
      <w:r w:rsidRPr="00A505B9">
        <w:rPr>
          <w:rFonts w:ascii="Times New Roman" w:eastAsia="宋体" w:hAnsi="Times New Roman" w:cs="Times New Roman" w:hint="eastAsia"/>
          <w:sz w:val="24"/>
          <w:szCs w:val="24"/>
        </w:rPr>
        <w:t>2</w:t>
      </w:r>
      <w:r w:rsidRPr="00A505B9">
        <w:rPr>
          <w:rFonts w:ascii="Times New Roman" w:eastAsia="宋体" w:hAnsi="Times New Roman" w:cs="Times New Roman"/>
          <w:sz w:val="24"/>
          <w:szCs w:val="24"/>
        </w:rPr>
        <w:t>020</w:t>
      </w:r>
      <w:r w:rsidRPr="00A505B9">
        <w:rPr>
          <w:rFonts w:ascii="Times New Roman" w:eastAsia="宋体" w:hAnsi="Times New Roman" w:cs="Times New Roman" w:hint="eastAsia"/>
          <w:sz w:val="24"/>
          <w:szCs w:val="24"/>
        </w:rPr>
        <w:t>年重大资产重组</w:t>
      </w:r>
      <w:r w:rsidRPr="00A505B9">
        <w:rPr>
          <w:rFonts w:ascii="Times New Roman" w:eastAsia="宋体" w:hAnsi="Times New Roman" w:cs="Times New Roman"/>
          <w:sz w:val="24"/>
          <w:szCs w:val="24"/>
        </w:rPr>
        <w:t>过程中，分别向公司出具了《关于避免同业竞争的承诺函》（以下简称</w:t>
      </w:r>
      <w:r w:rsidRPr="00A505B9">
        <w:rPr>
          <w:rFonts w:ascii="Times New Roman" w:eastAsia="宋体" w:hAnsi="Times New Roman" w:cs="Times New Roman"/>
          <w:sz w:val="24"/>
          <w:szCs w:val="24"/>
        </w:rPr>
        <w:t>“</w:t>
      </w:r>
      <w:r w:rsidRPr="00A505B9">
        <w:rPr>
          <w:rFonts w:ascii="Times New Roman" w:eastAsia="宋体" w:hAnsi="Times New Roman" w:cs="Times New Roman"/>
          <w:sz w:val="24"/>
          <w:szCs w:val="24"/>
        </w:rPr>
        <w:t>《避免同业竞争承诺函》</w:t>
      </w:r>
      <w:r w:rsidRPr="00A505B9">
        <w:rPr>
          <w:rFonts w:ascii="Times New Roman" w:eastAsia="宋体" w:hAnsi="Times New Roman" w:cs="Times New Roman"/>
          <w:sz w:val="24"/>
          <w:szCs w:val="24"/>
        </w:rPr>
        <w:t>”</w:t>
      </w:r>
      <w:r w:rsidRPr="00A505B9">
        <w:rPr>
          <w:rFonts w:ascii="Times New Roman" w:eastAsia="宋体" w:hAnsi="Times New Roman" w:cs="Times New Roman"/>
          <w:sz w:val="24"/>
          <w:szCs w:val="24"/>
        </w:rPr>
        <w:t>）。</w:t>
      </w:r>
      <w:r w:rsidRPr="00A505B9">
        <w:rPr>
          <w:rFonts w:ascii="Times New Roman" w:eastAsia="宋体" w:hAnsi="Times New Roman" w:cs="Times New Roman" w:hint="eastAsia"/>
          <w:sz w:val="24"/>
          <w:szCs w:val="24"/>
        </w:rPr>
        <w:t>鉴于本次投资的标的公司</w:t>
      </w:r>
      <w:proofErr w:type="gramStart"/>
      <w:r w:rsidRPr="00A505B9">
        <w:rPr>
          <w:rFonts w:ascii="Times New Roman" w:eastAsia="宋体" w:hAnsi="Times New Roman" w:cs="Times New Roman" w:hint="eastAsia"/>
          <w:sz w:val="24"/>
          <w:szCs w:val="24"/>
        </w:rPr>
        <w:t>上海舜华和</w:t>
      </w:r>
      <w:proofErr w:type="gramEnd"/>
      <w:r w:rsidRPr="00A505B9">
        <w:rPr>
          <w:rFonts w:ascii="Times New Roman" w:eastAsia="宋体" w:hAnsi="Times New Roman" w:cs="Times New Roman" w:hint="eastAsia"/>
          <w:sz w:val="24"/>
          <w:szCs w:val="24"/>
        </w:rPr>
        <w:t>京城股份少量</w:t>
      </w:r>
      <w:r w:rsidR="00917088">
        <w:rPr>
          <w:rFonts w:ascii="Times New Roman" w:eastAsia="宋体" w:hAnsi="Times New Roman" w:cs="Times New Roman" w:hint="eastAsia"/>
          <w:sz w:val="24"/>
          <w:szCs w:val="24"/>
        </w:rPr>
        <w:t>供</w:t>
      </w:r>
      <w:proofErr w:type="gramStart"/>
      <w:r w:rsidR="00917088">
        <w:rPr>
          <w:rFonts w:ascii="Times New Roman" w:eastAsia="宋体" w:hAnsi="Times New Roman" w:cs="Times New Roman" w:hint="eastAsia"/>
          <w:sz w:val="24"/>
          <w:szCs w:val="24"/>
        </w:rPr>
        <w:t>氢</w:t>
      </w:r>
      <w:r w:rsidRPr="00A505B9">
        <w:rPr>
          <w:rFonts w:ascii="Times New Roman" w:eastAsia="宋体" w:hAnsi="Times New Roman" w:cs="Times New Roman" w:hint="eastAsia"/>
          <w:sz w:val="24"/>
          <w:szCs w:val="24"/>
        </w:rPr>
        <w:t>系统</w:t>
      </w:r>
      <w:proofErr w:type="gramEnd"/>
      <w:r w:rsidRPr="00A505B9">
        <w:rPr>
          <w:rFonts w:ascii="Times New Roman" w:eastAsia="宋体" w:hAnsi="Times New Roman" w:cs="Times New Roman" w:hint="eastAsia"/>
          <w:sz w:val="24"/>
          <w:szCs w:val="24"/>
        </w:rPr>
        <w:t>业务存在重叠，基于《避免同业竞争承诺函》的相关内容，京城机电特将本次商业机会的</w:t>
      </w:r>
      <w:r w:rsidRPr="00A505B9">
        <w:rPr>
          <w:rFonts w:ascii="Times New Roman" w:eastAsia="宋体" w:hAnsi="Times New Roman" w:cs="Times New Roman" w:hint="eastAsia"/>
          <w:sz w:val="24"/>
          <w:szCs w:val="24"/>
        </w:rPr>
        <w:lastRenderedPageBreak/>
        <w:t>有关事项告知公司，并将本次商业机会优先提供给公司选择。</w:t>
      </w:r>
    </w:p>
    <w:p w14:paraId="4047455D"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经综合考虑公</w:t>
      </w:r>
      <w:r w:rsidRPr="00A505B9">
        <w:rPr>
          <w:rFonts w:ascii="Times New Roman" w:eastAsia="宋体" w:hAnsi="Times New Roman" w:cs="Times New Roman" w:hint="eastAsia"/>
          <w:sz w:val="24"/>
          <w:szCs w:val="24"/>
        </w:rPr>
        <w:t>司实际经营情况以及相关资产状况等，公司</w:t>
      </w:r>
      <w:proofErr w:type="gramStart"/>
      <w:r w:rsidRPr="00A505B9">
        <w:rPr>
          <w:rFonts w:ascii="Times New Roman" w:eastAsia="宋体" w:hAnsi="Times New Roman" w:cs="Times New Roman" w:hint="eastAsia"/>
          <w:sz w:val="24"/>
          <w:szCs w:val="24"/>
        </w:rPr>
        <w:t>拟放弃</w:t>
      </w:r>
      <w:proofErr w:type="gramEnd"/>
      <w:r w:rsidRPr="00A505B9">
        <w:rPr>
          <w:rFonts w:ascii="Times New Roman" w:eastAsia="宋体" w:hAnsi="Times New Roman" w:cs="Times New Roman" w:hint="eastAsia"/>
          <w:sz w:val="24"/>
          <w:szCs w:val="24"/>
        </w:rPr>
        <w:t>本次商业机会。根据《关于推动国有股东与所控股上市公司解决同业竞争规范</w:t>
      </w:r>
      <w:r w:rsidRPr="00A505B9">
        <w:rPr>
          <w:rFonts w:ascii="Times New Roman" w:eastAsia="宋体" w:hAnsi="Times New Roman" w:cs="Times New Roman"/>
          <w:sz w:val="24"/>
          <w:szCs w:val="24"/>
        </w:rPr>
        <w:t>关联交易的指导意见》（</w:t>
      </w:r>
      <w:proofErr w:type="gramStart"/>
      <w:r w:rsidRPr="00A505B9">
        <w:rPr>
          <w:rFonts w:ascii="Times New Roman" w:eastAsia="宋体" w:hAnsi="Times New Roman" w:cs="Times New Roman"/>
          <w:sz w:val="24"/>
          <w:szCs w:val="24"/>
        </w:rPr>
        <w:t>国资发产权</w:t>
      </w:r>
      <w:proofErr w:type="gramEnd"/>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2013]202</w:t>
      </w:r>
      <w:r w:rsidRPr="00A505B9">
        <w:rPr>
          <w:rFonts w:ascii="Times New Roman" w:eastAsia="宋体" w:hAnsi="Times New Roman" w:cs="Times New Roman"/>
          <w:sz w:val="24"/>
          <w:szCs w:val="24"/>
        </w:rPr>
        <w:t>号）（以下简称</w:t>
      </w:r>
      <w:r w:rsidRPr="00A505B9">
        <w:rPr>
          <w:rFonts w:ascii="Times New Roman" w:eastAsia="宋体" w:hAnsi="Times New Roman" w:cs="Times New Roman"/>
          <w:sz w:val="24"/>
          <w:szCs w:val="24"/>
        </w:rPr>
        <w:t>“</w:t>
      </w:r>
      <w:r w:rsidRPr="00A505B9">
        <w:rPr>
          <w:rFonts w:ascii="Times New Roman" w:eastAsia="宋体" w:hAnsi="Times New Roman" w:cs="Times New Roman"/>
          <w:sz w:val="24"/>
          <w:szCs w:val="24"/>
        </w:rPr>
        <w:t>《指导意见》</w:t>
      </w:r>
      <w:r w:rsidRPr="00A505B9">
        <w:rPr>
          <w:rFonts w:ascii="Times New Roman" w:eastAsia="宋体" w:hAnsi="Times New Roman" w:cs="Times New Roman"/>
          <w:sz w:val="24"/>
          <w:szCs w:val="24"/>
        </w:rPr>
        <w:t>”</w:t>
      </w:r>
      <w:r w:rsidRPr="00A505B9">
        <w:rPr>
          <w:rFonts w:ascii="Times New Roman" w:eastAsia="宋体" w:hAnsi="Times New Roman" w:cs="Times New Roman"/>
          <w:sz w:val="24"/>
          <w:szCs w:val="24"/>
        </w:rPr>
        <w:t>）的规定，</w:t>
      </w:r>
      <w:r w:rsidRPr="00A505B9">
        <w:rPr>
          <w:rFonts w:ascii="Times New Roman" w:eastAsia="宋体" w:hAnsi="Times New Roman" w:cs="Times New Roman" w:hint="eastAsia"/>
          <w:sz w:val="24"/>
          <w:szCs w:val="24"/>
        </w:rPr>
        <w:t>从进一步做大做强氢能板块的战略发展角度考虑，避免商业机会旁落，在</w:t>
      </w:r>
      <w:proofErr w:type="gramStart"/>
      <w:r w:rsidRPr="00A505B9">
        <w:rPr>
          <w:rFonts w:ascii="Times New Roman" w:eastAsia="宋体" w:hAnsi="Times New Roman" w:cs="Times New Roman" w:hint="eastAsia"/>
          <w:sz w:val="24"/>
          <w:szCs w:val="24"/>
        </w:rPr>
        <w:t>上海舜华不</w:t>
      </w:r>
      <w:proofErr w:type="gramEnd"/>
      <w:r w:rsidRPr="00A505B9">
        <w:rPr>
          <w:rFonts w:ascii="Times New Roman" w:eastAsia="宋体" w:hAnsi="Times New Roman" w:cs="Times New Roman" w:hint="eastAsia"/>
          <w:sz w:val="24"/>
          <w:szCs w:val="24"/>
        </w:rPr>
        <w:t>具备注入上市公司条件的情况下，由控股股东京城机电全资子公司京城产投先行收购。本次收购完成后，京城机电拟运用股权或资产转让等法律法规及监管规则允许的合</w:t>
      </w:r>
      <w:proofErr w:type="gramStart"/>
      <w:r w:rsidRPr="00A505B9">
        <w:rPr>
          <w:rFonts w:ascii="Times New Roman" w:eastAsia="宋体" w:hAnsi="Times New Roman" w:cs="Times New Roman" w:hint="eastAsia"/>
          <w:sz w:val="24"/>
          <w:szCs w:val="24"/>
        </w:rPr>
        <w:t>规</w:t>
      </w:r>
      <w:proofErr w:type="gramEnd"/>
      <w:r w:rsidRPr="00A505B9">
        <w:rPr>
          <w:rFonts w:ascii="Times New Roman" w:eastAsia="宋体" w:hAnsi="Times New Roman" w:cs="Times New Roman" w:hint="eastAsia"/>
          <w:sz w:val="24"/>
          <w:szCs w:val="24"/>
        </w:rPr>
        <w:t>措施，妥善解决因收购上海</w:t>
      </w:r>
      <w:proofErr w:type="gramStart"/>
      <w:r w:rsidRPr="00A505B9">
        <w:rPr>
          <w:rFonts w:ascii="Times New Roman" w:eastAsia="宋体" w:hAnsi="Times New Roman" w:cs="Times New Roman" w:hint="eastAsia"/>
          <w:sz w:val="24"/>
          <w:szCs w:val="24"/>
        </w:rPr>
        <w:t>舜华带来</w:t>
      </w:r>
      <w:proofErr w:type="gramEnd"/>
      <w:r w:rsidRPr="00A505B9">
        <w:rPr>
          <w:rFonts w:ascii="Times New Roman" w:eastAsia="宋体" w:hAnsi="Times New Roman" w:cs="Times New Roman" w:hint="eastAsia"/>
          <w:sz w:val="24"/>
          <w:szCs w:val="24"/>
        </w:rPr>
        <w:t>的潜在同业竞争，自本次投资完成至潜在同业竞争问题解决期间，为最大限度保护公司及全体股东特别是中小股东利益，京城产</w:t>
      </w:r>
      <w:proofErr w:type="gramStart"/>
      <w:r w:rsidRPr="00A505B9">
        <w:rPr>
          <w:rFonts w:ascii="Times New Roman" w:eastAsia="宋体" w:hAnsi="Times New Roman" w:cs="Times New Roman" w:hint="eastAsia"/>
          <w:sz w:val="24"/>
          <w:szCs w:val="24"/>
        </w:rPr>
        <w:t>投将上海舜华</w:t>
      </w:r>
      <w:proofErr w:type="gramEnd"/>
      <w:r w:rsidRPr="00A505B9">
        <w:rPr>
          <w:rFonts w:ascii="Times New Roman" w:eastAsia="宋体" w:hAnsi="Times New Roman" w:cs="Times New Roman" w:hint="eastAsia"/>
          <w:sz w:val="24"/>
          <w:szCs w:val="24"/>
        </w:rPr>
        <w:t>股权委托上市公司管理。同时，为进一步落实相关法律法规关于避免同业竞争的要求，根据《上市公司监管指引第</w:t>
      </w:r>
      <w:r w:rsidRPr="00A505B9">
        <w:rPr>
          <w:rFonts w:ascii="Times New Roman" w:eastAsia="宋体" w:hAnsi="Times New Roman" w:cs="Times New Roman"/>
          <w:sz w:val="24"/>
          <w:szCs w:val="24"/>
        </w:rPr>
        <w:t>4</w:t>
      </w:r>
      <w:r w:rsidRPr="00A505B9">
        <w:rPr>
          <w:rFonts w:ascii="Times New Roman" w:eastAsia="宋体" w:hAnsi="Times New Roman" w:cs="Times New Roman"/>
          <w:sz w:val="24"/>
          <w:szCs w:val="24"/>
        </w:rPr>
        <w:t>号</w:t>
      </w:r>
      <w:r w:rsidRPr="00A505B9">
        <w:rPr>
          <w:rFonts w:ascii="Times New Roman" w:eastAsia="宋体" w:hAnsi="Times New Roman" w:cs="Times New Roman"/>
          <w:sz w:val="24"/>
          <w:szCs w:val="24"/>
        </w:rPr>
        <w:t>——</w:t>
      </w:r>
      <w:r w:rsidRPr="00A505B9">
        <w:rPr>
          <w:rFonts w:ascii="Times New Roman" w:eastAsia="宋体" w:hAnsi="Times New Roman" w:cs="Times New Roman"/>
          <w:sz w:val="24"/>
          <w:szCs w:val="24"/>
        </w:rPr>
        <w:t>上市公司及其相关方承诺》的规定，从切实维护公司及中小股东的利益出发，</w:t>
      </w:r>
      <w:r w:rsidRPr="00A505B9">
        <w:rPr>
          <w:rFonts w:ascii="Times New Roman" w:eastAsia="宋体" w:hAnsi="Times New Roman" w:cs="Times New Roman" w:hint="eastAsia"/>
          <w:sz w:val="24"/>
          <w:szCs w:val="24"/>
        </w:rPr>
        <w:t>京城机电</w:t>
      </w:r>
      <w:r w:rsidRPr="00A505B9">
        <w:rPr>
          <w:rFonts w:ascii="Times New Roman" w:eastAsia="宋体" w:hAnsi="Times New Roman" w:cs="Times New Roman"/>
          <w:sz w:val="24"/>
          <w:szCs w:val="24"/>
        </w:rPr>
        <w:t>拟就京城产投本次收购</w:t>
      </w:r>
      <w:proofErr w:type="gramStart"/>
      <w:r w:rsidRPr="00A505B9">
        <w:rPr>
          <w:rFonts w:ascii="Times New Roman" w:eastAsia="宋体" w:hAnsi="Times New Roman" w:cs="Times New Roman"/>
          <w:sz w:val="24"/>
          <w:szCs w:val="24"/>
        </w:rPr>
        <w:t>上海舜华股权</w:t>
      </w:r>
      <w:proofErr w:type="gramEnd"/>
      <w:r w:rsidRPr="00A505B9">
        <w:rPr>
          <w:rFonts w:ascii="Times New Roman" w:eastAsia="宋体" w:hAnsi="Times New Roman" w:cs="Times New Roman"/>
          <w:sz w:val="24"/>
          <w:szCs w:val="24"/>
        </w:rPr>
        <w:t>事项新增避免同业竞争的承诺。</w:t>
      </w:r>
    </w:p>
    <w:p w14:paraId="093CD7B5" w14:textId="7F10535D"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2024</w:t>
      </w:r>
      <w:r w:rsidRPr="00A505B9">
        <w:rPr>
          <w:rFonts w:ascii="Times New Roman" w:eastAsia="宋体" w:hAnsi="Times New Roman" w:cs="Times New Roman"/>
          <w:sz w:val="24"/>
          <w:szCs w:val="24"/>
        </w:rPr>
        <w:t>年</w:t>
      </w:r>
      <w:r w:rsidR="00F05363">
        <w:rPr>
          <w:rFonts w:ascii="Times New Roman" w:eastAsia="宋体" w:hAnsi="Times New Roman" w:cs="Times New Roman" w:hint="eastAsia"/>
          <w:sz w:val="24"/>
          <w:szCs w:val="24"/>
        </w:rPr>
        <w:t>5</w:t>
      </w:r>
      <w:r w:rsidRPr="00A505B9">
        <w:rPr>
          <w:rFonts w:ascii="Times New Roman" w:eastAsia="宋体" w:hAnsi="Times New Roman" w:cs="Times New Roman"/>
          <w:sz w:val="24"/>
          <w:szCs w:val="24"/>
        </w:rPr>
        <w:t>月</w:t>
      </w:r>
      <w:r w:rsidR="00F05363">
        <w:rPr>
          <w:rFonts w:ascii="Times New Roman" w:eastAsia="宋体" w:hAnsi="Times New Roman" w:cs="Times New Roman" w:hint="eastAsia"/>
          <w:sz w:val="24"/>
          <w:szCs w:val="24"/>
        </w:rPr>
        <w:t>28</w:t>
      </w:r>
      <w:r w:rsidRPr="00A505B9">
        <w:rPr>
          <w:rFonts w:ascii="Times New Roman" w:eastAsia="宋体" w:hAnsi="Times New Roman" w:cs="Times New Roman"/>
          <w:sz w:val="24"/>
          <w:szCs w:val="24"/>
        </w:rPr>
        <w:t>日，公司召开第</w:t>
      </w:r>
      <w:r w:rsidRPr="00A505B9">
        <w:rPr>
          <w:rFonts w:ascii="Times New Roman" w:eastAsia="宋体" w:hAnsi="Times New Roman" w:cs="Times New Roman" w:hint="eastAsia"/>
          <w:sz w:val="24"/>
          <w:szCs w:val="24"/>
        </w:rPr>
        <w:t>十一</w:t>
      </w:r>
      <w:r w:rsidRPr="00A505B9">
        <w:rPr>
          <w:rFonts w:ascii="Times New Roman" w:eastAsia="宋体" w:hAnsi="Times New Roman" w:cs="Times New Roman"/>
          <w:sz w:val="24"/>
          <w:szCs w:val="24"/>
        </w:rPr>
        <w:t>届董事会第</w:t>
      </w:r>
      <w:r w:rsidR="00F05363">
        <w:rPr>
          <w:rFonts w:ascii="Times New Roman" w:eastAsia="宋体" w:hAnsi="Times New Roman" w:cs="Times New Roman" w:hint="eastAsia"/>
          <w:sz w:val="24"/>
          <w:szCs w:val="24"/>
        </w:rPr>
        <w:t>六</w:t>
      </w:r>
      <w:r w:rsidRPr="00A505B9">
        <w:rPr>
          <w:rFonts w:ascii="Times New Roman" w:eastAsia="宋体" w:hAnsi="Times New Roman" w:cs="Times New Roman"/>
          <w:sz w:val="24"/>
          <w:szCs w:val="24"/>
        </w:rPr>
        <w:t>次</w:t>
      </w:r>
      <w:r w:rsidRPr="00A505B9">
        <w:rPr>
          <w:rFonts w:ascii="Times New Roman" w:eastAsia="宋体" w:hAnsi="Times New Roman" w:cs="Times New Roman" w:hint="eastAsia"/>
          <w:sz w:val="24"/>
          <w:szCs w:val="24"/>
        </w:rPr>
        <w:t>临时</w:t>
      </w:r>
      <w:r w:rsidRPr="00A505B9">
        <w:rPr>
          <w:rFonts w:ascii="Times New Roman" w:eastAsia="宋体" w:hAnsi="Times New Roman" w:cs="Times New Roman"/>
          <w:sz w:val="24"/>
          <w:szCs w:val="24"/>
        </w:rPr>
        <w:t>会议，审议通过了</w:t>
      </w:r>
      <w:r w:rsidRPr="00A505B9">
        <w:rPr>
          <w:rFonts w:ascii="Times New Roman" w:eastAsia="宋体" w:hAnsi="Times New Roman" w:cs="Times New Roman" w:hint="eastAsia"/>
          <w:sz w:val="24"/>
          <w:szCs w:val="24"/>
        </w:rPr>
        <w:t>《关于控股股东全资子公司先行投资上海舜华的议案》等议案</w:t>
      </w:r>
      <w:r w:rsidRPr="00A505B9">
        <w:rPr>
          <w:rFonts w:ascii="Times New Roman" w:eastAsia="宋体" w:hAnsi="Times New Roman" w:cs="Times New Roman"/>
          <w:sz w:val="24"/>
          <w:szCs w:val="24"/>
        </w:rPr>
        <w:t>，</w:t>
      </w:r>
      <w:r w:rsidRPr="00A505B9">
        <w:rPr>
          <w:rFonts w:ascii="Times New Roman" w:eastAsia="宋体" w:hAnsi="Times New Roman" w:cs="Times New Roman" w:hint="eastAsia"/>
          <w:sz w:val="24"/>
          <w:szCs w:val="24"/>
        </w:rPr>
        <w:t>关联</w:t>
      </w:r>
      <w:r w:rsidRPr="00A505B9">
        <w:rPr>
          <w:rFonts w:ascii="Times New Roman" w:eastAsia="宋体" w:hAnsi="Times New Roman" w:cs="Times New Roman"/>
          <w:sz w:val="24"/>
          <w:szCs w:val="24"/>
        </w:rPr>
        <w:t>董事</w:t>
      </w:r>
      <w:r w:rsidR="00F05363">
        <w:rPr>
          <w:rFonts w:ascii="Times New Roman" w:eastAsia="宋体" w:hAnsi="Times New Roman" w:cs="Times New Roman" w:hint="eastAsia"/>
          <w:sz w:val="24"/>
          <w:szCs w:val="24"/>
        </w:rPr>
        <w:t>李俊杰先生、吴燕璋先生、周永军先生、成磊先生、满会勇先生及李春枝女士</w:t>
      </w:r>
      <w:r w:rsidRPr="00A505B9">
        <w:rPr>
          <w:rFonts w:ascii="Times New Roman" w:eastAsia="宋体" w:hAnsi="Times New Roman" w:cs="Times New Roman"/>
          <w:sz w:val="24"/>
          <w:szCs w:val="24"/>
        </w:rPr>
        <w:t>回避表决</w:t>
      </w:r>
      <w:r w:rsidRPr="00A505B9">
        <w:rPr>
          <w:rFonts w:ascii="Times New Roman" w:eastAsia="宋体" w:hAnsi="Times New Roman" w:cs="Times New Roman" w:hint="eastAsia"/>
          <w:sz w:val="24"/>
          <w:szCs w:val="24"/>
        </w:rPr>
        <w:t>。独立董事</w:t>
      </w:r>
      <w:r w:rsidR="00F733DE" w:rsidRPr="00A505B9">
        <w:rPr>
          <w:rFonts w:ascii="Times New Roman" w:eastAsia="宋体" w:hAnsi="Times New Roman" w:cs="Times New Roman" w:hint="eastAsia"/>
          <w:sz w:val="24"/>
          <w:szCs w:val="24"/>
        </w:rPr>
        <w:t>专门会议</w:t>
      </w:r>
      <w:r w:rsidRPr="00A505B9">
        <w:rPr>
          <w:rFonts w:ascii="Times New Roman" w:eastAsia="宋体" w:hAnsi="Times New Roman" w:cs="Times New Roman" w:hint="eastAsia"/>
          <w:sz w:val="24"/>
          <w:szCs w:val="24"/>
        </w:rPr>
        <w:t>对前述议案进</w:t>
      </w:r>
      <w:r w:rsidRPr="00A505B9">
        <w:rPr>
          <w:rFonts w:ascii="Times New Roman" w:eastAsia="宋体" w:hAnsi="Times New Roman" w:cs="Times New Roman"/>
          <w:sz w:val="24"/>
          <w:szCs w:val="24"/>
        </w:rPr>
        <w:t>行了</w:t>
      </w:r>
      <w:r w:rsidR="00994C79" w:rsidRPr="00A505B9">
        <w:rPr>
          <w:rFonts w:ascii="Times New Roman" w:eastAsia="宋体" w:hAnsi="Times New Roman" w:cs="Times New Roman" w:hint="eastAsia"/>
          <w:sz w:val="24"/>
          <w:szCs w:val="24"/>
        </w:rPr>
        <w:t>审议</w:t>
      </w:r>
      <w:r w:rsidR="00637A24" w:rsidRPr="00A505B9">
        <w:rPr>
          <w:rFonts w:ascii="Times New Roman" w:eastAsia="宋体" w:hAnsi="Times New Roman" w:cs="Times New Roman" w:hint="eastAsia"/>
          <w:sz w:val="24"/>
          <w:szCs w:val="24"/>
        </w:rPr>
        <w:t>并形成决议</w:t>
      </w:r>
      <w:r w:rsidRPr="00A505B9">
        <w:rPr>
          <w:rFonts w:ascii="Times New Roman" w:eastAsia="宋体" w:hAnsi="Times New Roman" w:cs="Times New Roman"/>
          <w:sz w:val="24"/>
          <w:szCs w:val="24"/>
        </w:rPr>
        <w:t>。</w:t>
      </w:r>
    </w:p>
    <w:p w14:paraId="7E2BE2D6"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京城</w:t>
      </w:r>
      <w:proofErr w:type="gramStart"/>
      <w:r w:rsidRPr="00A505B9">
        <w:rPr>
          <w:rFonts w:ascii="Times New Roman" w:eastAsia="宋体" w:hAnsi="Times New Roman" w:cs="Times New Roman" w:hint="eastAsia"/>
          <w:sz w:val="24"/>
          <w:szCs w:val="24"/>
        </w:rPr>
        <w:t>产投拟与</w:t>
      </w:r>
      <w:proofErr w:type="gramEnd"/>
      <w:r w:rsidRPr="00A505B9">
        <w:rPr>
          <w:rFonts w:ascii="Times New Roman" w:eastAsia="宋体" w:hAnsi="Times New Roman" w:cs="Times New Roman" w:hint="eastAsia"/>
          <w:sz w:val="24"/>
          <w:szCs w:val="24"/>
        </w:rPr>
        <w:t>公司签署《股权委托管理协议》构</w:t>
      </w:r>
      <w:r w:rsidRPr="00A505B9">
        <w:rPr>
          <w:rFonts w:ascii="Times New Roman" w:eastAsia="宋体" w:hAnsi="Times New Roman" w:cs="Times New Roman"/>
          <w:sz w:val="24"/>
          <w:szCs w:val="24"/>
        </w:rPr>
        <w:t>成了关联交易，但不构成《上市公司重大资产重组管理办法》规定的重大资产重组。</w:t>
      </w:r>
    </w:p>
    <w:p w14:paraId="74AA32C3"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根据《指导意见》《上海证券交易所股票上市规则》</w:t>
      </w:r>
      <w:r w:rsidRPr="00A505B9">
        <w:rPr>
          <w:rFonts w:ascii="Times New Roman" w:eastAsia="宋体" w:hAnsi="Times New Roman" w:cs="Times New Roman"/>
          <w:sz w:val="24"/>
          <w:szCs w:val="24"/>
        </w:rPr>
        <w:t>等相关规定，上述议案尚需提交股东大会审议通过。</w:t>
      </w:r>
    </w:p>
    <w:p w14:paraId="487E1BC0" w14:textId="77777777" w:rsidR="006857B7" w:rsidRPr="00A505B9" w:rsidRDefault="004B59FA">
      <w:pPr>
        <w:pStyle w:val="1"/>
        <w:widowControl/>
        <w:numPr>
          <w:ilvl w:val="0"/>
          <w:numId w:val="13"/>
        </w:numPr>
        <w:adjustRightInd w:val="0"/>
        <w:snapToGrid w:val="0"/>
        <w:spacing w:beforeLines="50" w:before="156" w:after="0" w:line="360" w:lineRule="auto"/>
        <w:rPr>
          <w:rFonts w:ascii="Times New Roman" w:eastAsia="黑体" w:hAnsi="Times New Roman" w:cs="Times New Roman"/>
          <w:b w:val="0"/>
          <w:kern w:val="0"/>
          <w:sz w:val="24"/>
          <w:szCs w:val="24"/>
        </w:rPr>
      </w:pPr>
      <w:r w:rsidRPr="00A505B9">
        <w:rPr>
          <w:rFonts w:ascii="Times New Roman" w:eastAsia="黑体" w:hAnsi="Times New Roman" w:cs="Times New Roman" w:hint="eastAsia"/>
          <w:b w:val="0"/>
          <w:kern w:val="0"/>
          <w:sz w:val="24"/>
          <w:szCs w:val="24"/>
        </w:rPr>
        <w:t>关联方介绍</w:t>
      </w:r>
    </w:p>
    <w:p w14:paraId="28FB5D6F"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（一）关联人关系介绍</w:t>
      </w:r>
    </w:p>
    <w:p w14:paraId="4E3C2624"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京城机电为公司控股股东，京城产投为京城机电全资子公司</w:t>
      </w:r>
      <w:r w:rsidRPr="00A505B9">
        <w:rPr>
          <w:rFonts w:ascii="Times New Roman" w:eastAsia="宋体" w:hAnsi="Times New Roman" w:cs="Times New Roman"/>
          <w:sz w:val="24"/>
          <w:szCs w:val="24"/>
        </w:rPr>
        <w:t>。</w:t>
      </w:r>
    </w:p>
    <w:p w14:paraId="74902378"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（二）关联人基本情况</w:t>
      </w:r>
    </w:p>
    <w:p w14:paraId="58AD9E1D"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1</w:t>
      </w:r>
      <w:r w:rsidRPr="00A505B9">
        <w:rPr>
          <w:rFonts w:ascii="Times New Roman" w:eastAsia="宋体" w:hAnsi="Times New Roman" w:cs="Times New Roman"/>
          <w:sz w:val="24"/>
          <w:szCs w:val="24"/>
        </w:rPr>
        <w:t>.</w:t>
      </w:r>
      <w:r w:rsidRPr="00A505B9">
        <w:rPr>
          <w:rFonts w:ascii="Times New Roman" w:eastAsia="宋体" w:hAnsi="Times New Roman" w:cs="Times New Roman" w:hint="eastAsia"/>
          <w:sz w:val="24"/>
          <w:szCs w:val="24"/>
        </w:rPr>
        <w:t xml:space="preserve"> </w:t>
      </w:r>
      <w:r w:rsidRPr="00A505B9">
        <w:rPr>
          <w:rFonts w:ascii="Times New Roman" w:eastAsia="宋体" w:hAnsi="Times New Roman" w:cs="Times New Roman" w:hint="eastAsia"/>
          <w:sz w:val="24"/>
          <w:szCs w:val="24"/>
        </w:rPr>
        <w:t>京城机电的基本情况</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1971"/>
        <w:gridCol w:w="6305"/>
      </w:tblGrid>
      <w:tr w:rsidR="006857B7" w:rsidRPr="00A505B9" w14:paraId="13650B84" w14:textId="77777777">
        <w:trPr>
          <w:trHeight w:val="283"/>
        </w:trPr>
        <w:tc>
          <w:tcPr>
            <w:tcW w:w="1191" w:type="pct"/>
            <w:tcBorders>
              <w:top w:val="single" w:sz="12" w:space="0" w:color="000000"/>
              <w:left w:val="single" w:sz="12" w:space="0" w:color="000000"/>
              <w:bottom w:val="single" w:sz="6" w:space="0" w:color="000000"/>
              <w:right w:val="single" w:sz="6" w:space="0" w:color="000000"/>
            </w:tcBorders>
            <w:vAlign w:val="center"/>
          </w:tcPr>
          <w:p w14:paraId="1797B18E"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名称</w:t>
            </w:r>
          </w:p>
        </w:tc>
        <w:tc>
          <w:tcPr>
            <w:tcW w:w="3809" w:type="pct"/>
            <w:tcBorders>
              <w:top w:val="single" w:sz="12" w:space="0" w:color="000000"/>
              <w:left w:val="nil"/>
              <w:bottom w:val="single" w:sz="6" w:space="0" w:color="000000"/>
              <w:right w:val="single" w:sz="12" w:space="0" w:color="000000"/>
            </w:tcBorders>
            <w:vAlign w:val="center"/>
          </w:tcPr>
          <w:p w14:paraId="31834118"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hint="eastAsia"/>
                <w:szCs w:val="21"/>
              </w:rPr>
              <w:t>北京京城机电控股有限责任公司</w:t>
            </w:r>
          </w:p>
        </w:tc>
      </w:tr>
      <w:tr w:rsidR="006857B7" w:rsidRPr="00A505B9" w14:paraId="00125673"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2677799B"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统一社会信用代码</w:t>
            </w:r>
          </w:p>
        </w:tc>
        <w:tc>
          <w:tcPr>
            <w:tcW w:w="3809" w:type="pct"/>
            <w:tcBorders>
              <w:top w:val="single" w:sz="6" w:space="0" w:color="000000"/>
              <w:left w:val="nil"/>
              <w:bottom w:val="single" w:sz="6" w:space="0" w:color="000000"/>
              <w:right w:val="single" w:sz="12" w:space="0" w:color="000000"/>
            </w:tcBorders>
            <w:vAlign w:val="center"/>
          </w:tcPr>
          <w:p w14:paraId="5081010E"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szCs w:val="21"/>
              </w:rPr>
              <w:t>911100006336862176</w:t>
            </w:r>
          </w:p>
        </w:tc>
      </w:tr>
      <w:tr w:rsidR="006857B7" w:rsidRPr="00A505B9" w14:paraId="40404282"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5A8B1D84"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lastRenderedPageBreak/>
              <w:t>类型</w:t>
            </w:r>
          </w:p>
        </w:tc>
        <w:tc>
          <w:tcPr>
            <w:tcW w:w="3809" w:type="pct"/>
            <w:tcBorders>
              <w:top w:val="single" w:sz="6" w:space="0" w:color="000000"/>
              <w:left w:val="nil"/>
              <w:bottom w:val="single" w:sz="6" w:space="0" w:color="000000"/>
              <w:right w:val="single" w:sz="12" w:space="0" w:color="000000"/>
            </w:tcBorders>
            <w:vAlign w:val="center"/>
          </w:tcPr>
          <w:p w14:paraId="25F84372"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hint="eastAsia"/>
                <w:szCs w:val="21"/>
              </w:rPr>
              <w:t>有限责任公司（国有独资）</w:t>
            </w:r>
          </w:p>
        </w:tc>
      </w:tr>
      <w:tr w:rsidR="006857B7" w:rsidRPr="00A505B9" w14:paraId="1CFCB8CF"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7C4443C0"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住所</w:t>
            </w:r>
          </w:p>
        </w:tc>
        <w:tc>
          <w:tcPr>
            <w:tcW w:w="3809" w:type="pct"/>
            <w:tcBorders>
              <w:top w:val="single" w:sz="6" w:space="0" w:color="000000"/>
              <w:left w:val="nil"/>
              <w:bottom w:val="single" w:sz="6" w:space="0" w:color="000000"/>
              <w:right w:val="single" w:sz="12" w:space="0" w:color="000000"/>
            </w:tcBorders>
            <w:vAlign w:val="center"/>
          </w:tcPr>
          <w:p w14:paraId="61E80460"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hint="eastAsia"/>
                <w:szCs w:val="21"/>
              </w:rPr>
              <w:t>北京市北京经济技术开发区荣昌东街</w:t>
            </w:r>
            <w:r w:rsidRPr="00A505B9">
              <w:rPr>
                <w:rFonts w:ascii="Times New Roman" w:eastAsia="宋体" w:hAnsi="Times New Roman" w:cs="Times New Roman"/>
                <w:szCs w:val="21"/>
              </w:rPr>
              <w:t>6</w:t>
            </w:r>
            <w:r w:rsidRPr="00A505B9">
              <w:rPr>
                <w:rFonts w:ascii="Times New Roman" w:eastAsia="宋体" w:hAnsi="Times New Roman" w:cs="Times New Roman"/>
                <w:szCs w:val="21"/>
              </w:rPr>
              <w:t>号</w:t>
            </w:r>
            <w:r w:rsidRPr="00A505B9">
              <w:rPr>
                <w:rFonts w:ascii="Times New Roman" w:eastAsia="宋体" w:hAnsi="Times New Roman" w:cs="Times New Roman"/>
                <w:szCs w:val="21"/>
              </w:rPr>
              <w:t>1</w:t>
            </w:r>
            <w:r w:rsidRPr="00A505B9">
              <w:rPr>
                <w:rFonts w:ascii="Times New Roman" w:eastAsia="宋体" w:hAnsi="Times New Roman" w:cs="Times New Roman"/>
                <w:szCs w:val="21"/>
              </w:rPr>
              <w:t>号楼</w:t>
            </w:r>
            <w:r w:rsidRPr="00A505B9">
              <w:rPr>
                <w:rFonts w:ascii="Times New Roman" w:eastAsia="宋体" w:hAnsi="Times New Roman" w:cs="Times New Roman"/>
                <w:szCs w:val="21"/>
              </w:rPr>
              <w:t>1</w:t>
            </w:r>
            <w:r w:rsidRPr="00A505B9">
              <w:rPr>
                <w:rFonts w:ascii="Times New Roman" w:eastAsia="宋体" w:hAnsi="Times New Roman" w:cs="Times New Roman"/>
                <w:szCs w:val="21"/>
              </w:rPr>
              <w:t>层</w:t>
            </w:r>
          </w:p>
        </w:tc>
      </w:tr>
      <w:tr w:rsidR="006857B7" w:rsidRPr="00A505B9" w14:paraId="70327D12"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264AA030"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法定代表人</w:t>
            </w:r>
          </w:p>
        </w:tc>
        <w:tc>
          <w:tcPr>
            <w:tcW w:w="3809" w:type="pct"/>
            <w:tcBorders>
              <w:top w:val="single" w:sz="6" w:space="0" w:color="000000"/>
              <w:left w:val="nil"/>
              <w:bottom w:val="single" w:sz="6" w:space="0" w:color="000000"/>
              <w:right w:val="single" w:sz="12" w:space="0" w:color="000000"/>
            </w:tcBorders>
            <w:vAlign w:val="center"/>
          </w:tcPr>
          <w:p w14:paraId="17F013C0"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hint="eastAsia"/>
                <w:szCs w:val="21"/>
              </w:rPr>
              <w:t>阮忠奎</w:t>
            </w:r>
          </w:p>
        </w:tc>
      </w:tr>
      <w:tr w:rsidR="006857B7" w:rsidRPr="00A505B9" w14:paraId="5FEBEAAB"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5BF510F3"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注册资本</w:t>
            </w:r>
          </w:p>
        </w:tc>
        <w:tc>
          <w:tcPr>
            <w:tcW w:w="3809" w:type="pct"/>
            <w:tcBorders>
              <w:top w:val="single" w:sz="6" w:space="0" w:color="000000"/>
              <w:left w:val="nil"/>
              <w:bottom w:val="single" w:sz="6" w:space="0" w:color="000000"/>
              <w:right w:val="single" w:sz="12" w:space="0" w:color="000000"/>
            </w:tcBorders>
            <w:vAlign w:val="center"/>
          </w:tcPr>
          <w:p w14:paraId="63982C64"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szCs w:val="21"/>
              </w:rPr>
              <w:t>235,563.708296</w:t>
            </w:r>
            <w:r w:rsidRPr="00A505B9">
              <w:rPr>
                <w:rFonts w:ascii="Times New Roman" w:eastAsia="宋体" w:hAnsi="Times New Roman" w:cs="Times New Roman"/>
                <w:szCs w:val="21"/>
              </w:rPr>
              <w:t>万元人民币</w:t>
            </w:r>
          </w:p>
        </w:tc>
      </w:tr>
      <w:tr w:rsidR="006857B7" w:rsidRPr="00A505B9" w14:paraId="65E560BE"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78968300"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成立时间</w:t>
            </w:r>
          </w:p>
        </w:tc>
        <w:tc>
          <w:tcPr>
            <w:tcW w:w="3809" w:type="pct"/>
            <w:tcBorders>
              <w:top w:val="single" w:sz="6" w:space="0" w:color="000000"/>
              <w:left w:val="nil"/>
              <w:bottom w:val="single" w:sz="6" w:space="0" w:color="000000"/>
              <w:right w:val="single" w:sz="12" w:space="0" w:color="000000"/>
            </w:tcBorders>
            <w:vAlign w:val="center"/>
          </w:tcPr>
          <w:p w14:paraId="412C91E2"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szCs w:val="21"/>
              </w:rPr>
              <w:t>1997-09-08</w:t>
            </w:r>
          </w:p>
        </w:tc>
      </w:tr>
      <w:tr w:rsidR="006857B7" w:rsidRPr="00A505B9" w14:paraId="5075F0F4"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2BBD4A77"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经营范围</w:t>
            </w:r>
          </w:p>
        </w:tc>
        <w:tc>
          <w:tcPr>
            <w:tcW w:w="3809" w:type="pct"/>
            <w:tcBorders>
              <w:top w:val="single" w:sz="6" w:space="0" w:color="000000"/>
              <w:left w:val="nil"/>
              <w:bottom w:val="single" w:sz="6" w:space="0" w:color="000000"/>
              <w:right w:val="single" w:sz="12" w:space="0" w:color="000000"/>
            </w:tcBorders>
            <w:vAlign w:val="center"/>
          </w:tcPr>
          <w:p w14:paraId="17DE9139"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hint="eastAsia"/>
                <w:szCs w:val="21"/>
              </w:rPr>
              <w:t>劳务派遣；授权范围内的国有资产经营管理；投资及投资管理；房地产开发、销售商品房；房屋租赁；物业管理；技术转让、技术培训、技术咨询、技术服务；销售机械电器设备（不含汽车）；技术开发。（市场主体依法自主选择经营项目，开展经营活动；依法须经批准的项目，经相关部门批准后依批准的内容开展经营活动；不得从事国家和本市产业政策禁止和限制类项目的经营活动。）</w:t>
            </w:r>
          </w:p>
        </w:tc>
      </w:tr>
    </w:tbl>
    <w:p w14:paraId="57A991C9"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2.</w:t>
      </w:r>
      <w:r w:rsidRPr="00A505B9">
        <w:rPr>
          <w:rFonts w:ascii="Times New Roman" w:eastAsia="宋体" w:hAnsi="Times New Roman" w:cs="Times New Roman" w:hint="eastAsia"/>
          <w:sz w:val="24"/>
          <w:szCs w:val="24"/>
        </w:rPr>
        <w:t xml:space="preserve"> </w:t>
      </w:r>
      <w:r w:rsidRPr="00A505B9">
        <w:rPr>
          <w:rFonts w:ascii="Times New Roman" w:eastAsia="宋体" w:hAnsi="Times New Roman" w:cs="Times New Roman" w:hint="eastAsia"/>
          <w:sz w:val="24"/>
          <w:szCs w:val="24"/>
        </w:rPr>
        <w:t>京城产投的基本情况</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1971"/>
        <w:gridCol w:w="6305"/>
      </w:tblGrid>
      <w:tr w:rsidR="006857B7" w:rsidRPr="00A505B9" w14:paraId="25FA007C" w14:textId="77777777">
        <w:trPr>
          <w:trHeight w:val="283"/>
        </w:trPr>
        <w:tc>
          <w:tcPr>
            <w:tcW w:w="1191" w:type="pct"/>
            <w:tcBorders>
              <w:top w:val="single" w:sz="12" w:space="0" w:color="000000"/>
              <w:left w:val="single" w:sz="12" w:space="0" w:color="000000"/>
              <w:bottom w:val="single" w:sz="6" w:space="0" w:color="000000"/>
              <w:right w:val="single" w:sz="6" w:space="0" w:color="000000"/>
            </w:tcBorders>
            <w:vAlign w:val="center"/>
          </w:tcPr>
          <w:p w14:paraId="1F4AC15C"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名称</w:t>
            </w:r>
          </w:p>
        </w:tc>
        <w:tc>
          <w:tcPr>
            <w:tcW w:w="3809" w:type="pct"/>
            <w:tcBorders>
              <w:top w:val="single" w:sz="12" w:space="0" w:color="000000"/>
              <w:left w:val="nil"/>
              <w:bottom w:val="single" w:sz="6" w:space="0" w:color="000000"/>
              <w:right w:val="single" w:sz="12" w:space="0" w:color="000000"/>
            </w:tcBorders>
            <w:vAlign w:val="center"/>
          </w:tcPr>
          <w:p w14:paraId="11E8AB22"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hint="eastAsia"/>
                <w:szCs w:val="21"/>
              </w:rPr>
              <w:t>北京京城机电产业投资有限公司</w:t>
            </w:r>
          </w:p>
        </w:tc>
      </w:tr>
      <w:tr w:rsidR="006857B7" w:rsidRPr="00A505B9" w14:paraId="0966FC59"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02F15351"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统一社会信用代码</w:t>
            </w:r>
          </w:p>
        </w:tc>
        <w:tc>
          <w:tcPr>
            <w:tcW w:w="3809" w:type="pct"/>
            <w:tcBorders>
              <w:top w:val="single" w:sz="6" w:space="0" w:color="000000"/>
              <w:left w:val="nil"/>
              <w:bottom w:val="single" w:sz="6" w:space="0" w:color="000000"/>
              <w:right w:val="single" w:sz="12" w:space="0" w:color="000000"/>
            </w:tcBorders>
            <w:vAlign w:val="center"/>
          </w:tcPr>
          <w:p w14:paraId="7F15FBBA"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szCs w:val="21"/>
              </w:rPr>
              <w:t>91110111MA01DPCC1M</w:t>
            </w:r>
          </w:p>
        </w:tc>
      </w:tr>
      <w:tr w:rsidR="006857B7" w:rsidRPr="00A505B9" w14:paraId="11092006"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4EEB8A6B"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类型</w:t>
            </w:r>
          </w:p>
        </w:tc>
        <w:tc>
          <w:tcPr>
            <w:tcW w:w="3809" w:type="pct"/>
            <w:tcBorders>
              <w:top w:val="single" w:sz="6" w:space="0" w:color="000000"/>
              <w:left w:val="nil"/>
              <w:bottom w:val="single" w:sz="6" w:space="0" w:color="000000"/>
              <w:right w:val="single" w:sz="12" w:space="0" w:color="000000"/>
            </w:tcBorders>
            <w:vAlign w:val="center"/>
          </w:tcPr>
          <w:p w14:paraId="3D2A0B87"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hint="eastAsia"/>
                <w:szCs w:val="21"/>
              </w:rPr>
              <w:t>有限责任公司（法人独资）</w:t>
            </w:r>
          </w:p>
        </w:tc>
      </w:tr>
      <w:tr w:rsidR="006857B7" w:rsidRPr="00A505B9" w14:paraId="5473EFDD"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261E41D3"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住所</w:t>
            </w:r>
          </w:p>
        </w:tc>
        <w:tc>
          <w:tcPr>
            <w:tcW w:w="3809" w:type="pct"/>
            <w:tcBorders>
              <w:top w:val="single" w:sz="6" w:space="0" w:color="000000"/>
              <w:left w:val="nil"/>
              <w:bottom w:val="single" w:sz="6" w:space="0" w:color="000000"/>
              <w:right w:val="single" w:sz="12" w:space="0" w:color="000000"/>
            </w:tcBorders>
            <w:vAlign w:val="center"/>
          </w:tcPr>
          <w:p w14:paraId="71D0059B"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hint="eastAsia"/>
                <w:szCs w:val="21"/>
              </w:rPr>
              <w:t>北京市房山区长沟镇金元大街</w:t>
            </w:r>
            <w:r w:rsidRPr="00A505B9">
              <w:rPr>
                <w:rFonts w:ascii="Times New Roman" w:eastAsia="宋体" w:hAnsi="Times New Roman" w:cs="Times New Roman"/>
                <w:szCs w:val="21"/>
              </w:rPr>
              <w:t>1</w:t>
            </w:r>
            <w:r w:rsidRPr="00A505B9">
              <w:rPr>
                <w:rFonts w:ascii="Times New Roman" w:eastAsia="宋体" w:hAnsi="Times New Roman" w:cs="Times New Roman"/>
                <w:szCs w:val="21"/>
              </w:rPr>
              <w:t>号北京基金小镇大厦</w:t>
            </w:r>
            <w:r w:rsidRPr="00A505B9">
              <w:rPr>
                <w:rFonts w:ascii="Times New Roman" w:eastAsia="宋体" w:hAnsi="Times New Roman" w:cs="Times New Roman"/>
                <w:szCs w:val="21"/>
              </w:rPr>
              <w:t>E</w:t>
            </w:r>
            <w:r w:rsidRPr="00A505B9">
              <w:rPr>
                <w:rFonts w:ascii="Times New Roman" w:eastAsia="宋体" w:hAnsi="Times New Roman" w:cs="Times New Roman"/>
                <w:szCs w:val="21"/>
              </w:rPr>
              <w:t>座</w:t>
            </w:r>
            <w:r w:rsidRPr="00A505B9">
              <w:rPr>
                <w:rFonts w:ascii="Times New Roman" w:eastAsia="宋体" w:hAnsi="Times New Roman" w:cs="Times New Roman"/>
                <w:szCs w:val="21"/>
              </w:rPr>
              <w:t>303</w:t>
            </w:r>
          </w:p>
        </w:tc>
      </w:tr>
      <w:tr w:rsidR="006857B7" w:rsidRPr="00A505B9" w14:paraId="61F60644"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7EC5C221"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法定代表人</w:t>
            </w:r>
          </w:p>
        </w:tc>
        <w:tc>
          <w:tcPr>
            <w:tcW w:w="3809" w:type="pct"/>
            <w:tcBorders>
              <w:top w:val="single" w:sz="6" w:space="0" w:color="000000"/>
              <w:left w:val="nil"/>
              <w:bottom w:val="single" w:sz="6" w:space="0" w:color="000000"/>
              <w:right w:val="single" w:sz="12" w:space="0" w:color="000000"/>
            </w:tcBorders>
            <w:vAlign w:val="center"/>
          </w:tcPr>
          <w:p w14:paraId="03B56BD2"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hint="eastAsia"/>
                <w:szCs w:val="21"/>
              </w:rPr>
              <w:t>滕明智</w:t>
            </w:r>
          </w:p>
        </w:tc>
      </w:tr>
      <w:tr w:rsidR="006857B7" w:rsidRPr="00A505B9" w14:paraId="420DC543"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365B5AA3"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注册资本</w:t>
            </w:r>
          </w:p>
        </w:tc>
        <w:tc>
          <w:tcPr>
            <w:tcW w:w="3809" w:type="pct"/>
            <w:tcBorders>
              <w:top w:val="single" w:sz="6" w:space="0" w:color="000000"/>
              <w:left w:val="nil"/>
              <w:bottom w:val="single" w:sz="6" w:space="0" w:color="000000"/>
              <w:right w:val="single" w:sz="12" w:space="0" w:color="000000"/>
            </w:tcBorders>
            <w:vAlign w:val="center"/>
          </w:tcPr>
          <w:p w14:paraId="69B0E353"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szCs w:val="21"/>
              </w:rPr>
              <w:t>89,400</w:t>
            </w:r>
            <w:r w:rsidRPr="00A505B9">
              <w:rPr>
                <w:rFonts w:ascii="Times New Roman" w:eastAsia="宋体" w:hAnsi="Times New Roman" w:cs="Times New Roman"/>
                <w:szCs w:val="21"/>
              </w:rPr>
              <w:t>万元人民币</w:t>
            </w:r>
          </w:p>
        </w:tc>
      </w:tr>
      <w:tr w:rsidR="006857B7" w:rsidRPr="00A505B9" w14:paraId="14904C1F"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25557A93"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成立时间</w:t>
            </w:r>
          </w:p>
        </w:tc>
        <w:tc>
          <w:tcPr>
            <w:tcW w:w="3809" w:type="pct"/>
            <w:tcBorders>
              <w:top w:val="single" w:sz="6" w:space="0" w:color="000000"/>
              <w:left w:val="nil"/>
              <w:bottom w:val="single" w:sz="6" w:space="0" w:color="000000"/>
              <w:right w:val="single" w:sz="12" w:space="0" w:color="000000"/>
            </w:tcBorders>
            <w:vAlign w:val="center"/>
          </w:tcPr>
          <w:p w14:paraId="5B4C2E12"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szCs w:val="21"/>
              </w:rPr>
              <w:t>2018-07-26</w:t>
            </w:r>
          </w:p>
        </w:tc>
      </w:tr>
      <w:tr w:rsidR="006857B7" w:rsidRPr="00A505B9" w14:paraId="5F8E09ED"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7EC50418"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经营范围</w:t>
            </w:r>
          </w:p>
        </w:tc>
        <w:tc>
          <w:tcPr>
            <w:tcW w:w="3809" w:type="pct"/>
            <w:tcBorders>
              <w:top w:val="single" w:sz="6" w:space="0" w:color="000000"/>
              <w:left w:val="nil"/>
              <w:bottom w:val="single" w:sz="6" w:space="0" w:color="000000"/>
              <w:right w:val="single" w:sz="12" w:space="0" w:color="000000"/>
            </w:tcBorders>
            <w:vAlign w:val="center"/>
          </w:tcPr>
          <w:p w14:paraId="673B0DD1"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hint="eastAsia"/>
                <w:szCs w:val="21"/>
              </w:rPr>
              <w:t>项目投资；投资管理；资产管理；企业管理；企业管理咨询（中介除外）。（“</w:t>
            </w:r>
            <w:r w:rsidRPr="00A505B9">
              <w:rPr>
                <w:rFonts w:ascii="Times New Roman" w:eastAsia="宋体" w:hAnsi="Times New Roman" w:cs="Times New Roman"/>
                <w:szCs w:val="21"/>
              </w:rPr>
              <w:t>1</w:t>
            </w:r>
            <w:r w:rsidRPr="00A505B9">
              <w:rPr>
                <w:rFonts w:ascii="Times New Roman" w:eastAsia="宋体" w:hAnsi="Times New Roman" w:cs="Times New Roman"/>
                <w:szCs w:val="21"/>
              </w:rPr>
              <w:t>、未经有关部门批准，不得以公开方式募集资金；</w:t>
            </w:r>
            <w:r w:rsidRPr="00A505B9">
              <w:rPr>
                <w:rFonts w:ascii="Times New Roman" w:eastAsia="宋体" w:hAnsi="Times New Roman" w:cs="Times New Roman"/>
                <w:szCs w:val="21"/>
              </w:rPr>
              <w:t>2</w:t>
            </w:r>
            <w:r w:rsidRPr="00A505B9">
              <w:rPr>
                <w:rFonts w:ascii="Times New Roman" w:eastAsia="宋体" w:hAnsi="Times New Roman" w:cs="Times New Roman"/>
                <w:szCs w:val="21"/>
              </w:rPr>
              <w:t>、不得公开开展证券类产品和金融衍生品交易活动；</w:t>
            </w:r>
            <w:r w:rsidRPr="00A505B9">
              <w:rPr>
                <w:rFonts w:ascii="Times New Roman" w:eastAsia="宋体" w:hAnsi="Times New Roman" w:cs="Times New Roman"/>
                <w:szCs w:val="21"/>
              </w:rPr>
              <w:t>3</w:t>
            </w:r>
            <w:r w:rsidRPr="00A505B9">
              <w:rPr>
                <w:rFonts w:ascii="Times New Roman" w:eastAsia="宋体" w:hAnsi="Times New Roman" w:cs="Times New Roman"/>
                <w:szCs w:val="21"/>
              </w:rPr>
              <w:t>、不得发放贷款；</w:t>
            </w:r>
            <w:r w:rsidRPr="00A505B9">
              <w:rPr>
                <w:rFonts w:ascii="Times New Roman" w:eastAsia="宋体" w:hAnsi="Times New Roman" w:cs="Times New Roman"/>
                <w:szCs w:val="21"/>
              </w:rPr>
              <w:t>4</w:t>
            </w:r>
            <w:r w:rsidRPr="00A505B9">
              <w:rPr>
                <w:rFonts w:ascii="Times New Roman" w:eastAsia="宋体" w:hAnsi="Times New Roman" w:cs="Times New Roman"/>
                <w:szCs w:val="21"/>
              </w:rPr>
              <w:t>、不得对所投资企业以外的其他企业提供担保；</w:t>
            </w:r>
            <w:r w:rsidRPr="00A505B9">
              <w:rPr>
                <w:rFonts w:ascii="Times New Roman" w:eastAsia="宋体" w:hAnsi="Times New Roman" w:cs="Times New Roman"/>
                <w:szCs w:val="21"/>
              </w:rPr>
              <w:t>5</w:t>
            </w:r>
            <w:r w:rsidRPr="00A505B9">
              <w:rPr>
                <w:rFonts w:ascii="Times New Roman" w:eastAsia="宋体" w:hAnsi="Times New Roman" w:cs="Times New Roman"/>
                <w:szCs w:val="21"/>
              </w:rPr>
              <w:t>、不得向投资者承诺投资本金不受损失或者承诺最低收益</w:t>
            </w:r>
            <w:r w:rsidRPr="00A505B9">
              <w:rPr>
                <w:rFonts w:ascii="Times New Roman" w:eastAsia="宋体" w:hAnsi="Times New Roman" w:cs="Times New Roman"/>
                <w:szCs w:val="21"/>
              </w:rPr>
              <w:t>”</w:t>
            </w:r>
            <w:r w:rsidRPr="00A505B9">
              <w:rPr>
                <w:rFonts w:ascii="Times New Roman" w:eastAsia="宋体" w:hAnsi="Times New Roman" w:cs="Times New Roman"/>
                <w:szCs w:val="21"/>
              </w:rPr>
              <w:t>；企业依法自主选择经营项目，开展经营活动；依法须经批准的项目，经相关部门批准后依批准的内容开展经营活动；不得从事本市产业政策禁止和限制类项目的经营活动。）</w:t>
            </w:r>
          </w:p>
        </w:tc>
      </w:tr>
    </w:tbl>
    <w:p w14:paraId="671FC4BA"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京城机电及京城</w:t>
      </w:r>
      <w:proofErr w:type="gramStart"/>
      <w:r w:rsidRPr="00A505B9">
        <w:rPr>
          <w:rFonts w:ascii="Times New Roman" w:eastAsia="宋体" w:hAnsi="Times New Roman" w:cs="Times New Roman" w:hint="eastAsia"/>
          <w:sz w:val="24"/>
          <w:szCs w:val="24"/>
        </w:rPr>
        <w:t>产投非失信</w:t>
      </w:r>
      <w:proofErr w:type="gramEnd"/>
      <w:r w:rsidRPr="00A505B9">
        <w:rPr>
          <w:rFonts w:ascii="Times New Roman" w:eastAsia="宋体" w:hAnsi="Times New Roman" w:cs="Times New Roman" w:hint="eastAsia"/>
          <w:sz w:val="24"/>
          <w:szCs w:val="24"/>
        </w:rPr>
        <w:t>执行人，与公司之间在业务、资产、债权债务、人员等方面相互独立。</w:t>
      </w:r>
    </w:p>
    <w:p w14:paraId="30133800" w14:textId="77777777" w:rsidR="006857B7" w:rsidRPr="00A505B9" w:rsidRDefault="004B59FA">
      <w:pPr>
        <w:pStyle w:val="1"/>
        <w:widowControl/>
        <w:numPr>
          <w:ilvl w:val="0"/>
          <w:numId w:val="13"/>
        </w:numPr>
        <w:adjustRightInd w:val="0"/>
        <w:snapToGrid w:val="0"/>
        <w:spacing w:beforeLines="50" w:before="156" w:after="0" w:line="360" w:lineRule="auto"/>
        <w:rPr>
          <w:rFonts w:ascii="Times New Roman" w:eastAsia="黑体" w:hAnsi="Times New Roman" w:cs="Times New Roman"/>
          <w:b w:val="0"/>
          <w:kern w:val="0"/>
          <w:sz w:val="24"/>
          <w:szCs w:val="24"/>
        </w:rPr>
      </w:pPr>
      <w:r w:rsidRPr="00A505B9">
        <w:rPr>
          <w:rFonts w:ascii="Times New Roman" w:eastAsia="黑体" w:hAnsi="Times New Roman" w:cs="Times New Roman" w:hint="eastAsia"/>
          <w:b w:val="0"/>
          <w:kern w:val="0"/>
          <w:sz w:val="24"/>
          <w:szCs w:val="24"/>
        </w:rPr>
        <w:t>拟托管标的基本情况</w:t>
      </w:r>
    </w:p>
    <w:p w14:paraId="6C5835BC"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（一）</w:t>
      </w:r>
      <w:proofErr w:type="gramStart"/>
      <w:r w:rsidRPr="00A505B9">
        <w:rPr>
          <w:rFonts w:ascii="Times New Roman" w:eastAsia="宋体" w:hAnsi="Times New Roman" w:cs="Times New Roman" w:hint="eastAsia"/>
          <w:sz w:val="24"/>
          <w:szCs w:val="24"/>
        </w:rPr>
        <w:t>上海舜华的</w:t>
      </w:r>
      <w:proofErr w:type="gramEnd"/>
      <w:r w:rsidRPr="00A505B9">
        <w:rPr>
          <w:rFonts w:ascii="Times New Roman" w:eastAsia="宋体" w:hAnsi="Times New Roman" w:cs="Times New Roman" w:hint="eastAsia"/>
          <w:sz w:val="24"/>
          <w:szCs w:val="24"/>
        </w:rPr>
        <w:t>基本情况</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1971"/>
        <w:gridCol w:w="6305"/>
      </w:tblGrid>
      <w:tr w:rsidR="006857B7" w:rsidRPr="00A505B9" w14:paraId="2E913716" w14:textId="77777777">
        <w:trPr>
          <w:trHeight w:val="283"/>
        </w:trPr>
        <w:tc>
          <w:tcPr>
            <w:tcW w:w="1191" w:type="pct"/>
            <w:tcBorders>
              <w:top w:val="single" w:sz="12" w:space="0" w:color="000000"/>
              <w:left w:val="single" w:sz="12" w:space="0" w:color="000000"/>
              <w:bottom w:val="single" w:sz="6" w:space="0" w:color="000000"/>
              <w:right w:val="single" w:sz="6" w:space="0" w:color="000000"/>
            </w:tcBorders>
            <w:vAlign w:val="center"/>
          </w:tcPr>
          <w:p w14:paraId="0F12500E"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名称</w:t>
            </w:r>
          </w:p>
        </w:tc>
        <w:tc>
          <w:tcPr>
            <w:tcW w:w="3809" w:type="pct"/>
            <w:tcBorders>
              <w:top w:val="single" w:sz="12" w:space="0" w:color="000000"/>
              <w:left w:val="nil"/>
              <w:bottom w:val="single" w:sz="6" w:space="0" w:color="000000"/>
              <w:right w:val="single" w:sz="12" w:space="0" w:color="000000"/>
            </w:tcBorders>
            <w:vAlign w:val="center"/>
          </w:tcPr>
          <w:p w14:paraId="4C95EC25" w14:textId="77777777" w:rsidR="006857B7" w:rsidRPr="00A505B9" w:rsidRDefault="004B59FA">
            <w:pPr>
              <w:snapToGrid w:val="0"/>
              <w:textAlignment w:val="center"/>
              <w:rPr>
                <w:rFonts w:ascii="Times New Roman" w:eastAsia="宋体" w:hAnsi="Times New Roman" w:cs="Times New Roman"/>
                <w:szCs w:val="21"/>
              </w:rPr>
            </w:pPr>
            <w:proofErr w:type="gramStart"/>
            <w:r w:rsidRPr="00A505B9">
              <w:rPr>
                <w:rFonts w:ascii="宋体" w:eastAsia="宋体" w:hAnsi="宋体" w:cs="Times New Roman"/>
                <w:szCs w:val="21"/>
              </w:rPr>
              <w:t>上海舜华新能源</w:t>
            </w:r>
            <w:proofErr w:type="gramEnd"/>
            <w:r w:rsidRPr="00A505B9">
              <w:rPr>
                <w:rFonts w:ascii="宋体" w:eastAsia="宋体" w:hAnsi="宋体" w:cs="Times New Roman"/>
                <w:szCs w:val="21"/>
              </w:rPr>
              <w:t>系统有限公司</w:t>
            </w:r>
          </w:p>
        </w:tc>
      </w:tr>
      <w:tr w:rsidR="006857B7" w:rsidRPr="00A505B9" w14:paraId="2F1A4D03"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13FB1333"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统一社会信用代码</w:t>
            </w:r>
          </w:p>
        </w:tc>
        <w:tc>
          <w:tcPr>
            <w:tcW w:w="3809" w:type="pct"/>
            <w:tcBorders>
              <w:top w:val="single" w:sz="6" w:space="0" w:color="000000"/>
              <w:left w:val="nil"/>
              <w:bottom w:val="single" w:sz="6" w:space="0" w:color="000000"/>
              <w:right w:val="single" w:sz="12" w:space="0" w:color="000000"/>
            </w:tcBorders>
            <w:vAlign w:val="center"/>
          </w:tcPr>
          <w:p w14:paraId="221C3497"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szCs w:val="21"/>
              </w:rPr>
              <w:t>9131011476596037XW</w:t>
            </w:r>
          </w:p>
        </w:tc>
      </w:tr>
      <w:tr w:rsidR="006857B7" w:rsidRPr="00A505B9" w14:paraId="3608353A"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1F0942DC"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类型</w:t>
            </w:r>
          </w:p>
        </w:tc>
        <w:tc>
          <w:tcPr>
            <w:tcW w:w="3809" w:type="pct"/>
            <w:tcBorders>
              <w:top w:val="single" w:sz="6" w:space="0" w:color="000000"/>
              <w:left w:val="nil"/>
              <w:bottom w:val="single" w:sz="6" w:space="0" w:color="000000"/>
              <w:right w:val="single" w:sz="12" w:space="0" w:color="000000"/>
            </w:tcBorders>
            <w:vAlign w:val="center"/>
          </w:tcPr>
          <w:p w14:paraId="4156B26F" w14:textId="77777777" w:rsidR="006857B7" w:rsidRPr="00A505B9" w:rsidRDefault="004B59FA">
            <w:pPr>
              <w:snapToGrid w:val="0"/>
              <w:textAlignment w:val="center"/>
              <w:rPr>
                <w:rFonts w:ascii="Times New Roman" w:eastAsia="宋体" w:hAnsi="Times New Roman" w:cs="Times New Roman"/>
                <w:szCs w:val="21"/>
              </w:rPr>
            </w:pPr>
            <w:r w:rsidRPr="00A505B9">
              <w:rPr>
                <w:rFonts w:ascii="宋体" w:eastAsia="宋体" w:hAnsi="宋体" w:cs="Times New Roman"/>
                <w:szCs w:val="21"/>
              </w:rPr>
              <w:t>有限责任公司（港澳台投资、非独资）</w:t>
            </w:r>
          </w:p>
        </w:tc>
      </w:tr>
      <w:tr w:rsidR="006857B7" w:rsidRPr="00A505B9" w14:paraId="45AFC354"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73EEB0EF"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住所</w:t>
            </w:r>
          </w:p>
        </w:tc>
        <w:tc>
          <w:tcPr>
            <w:tcW w:w="3809" w:type="pct"/>
            <w:tcBorders>
              <w:top w:val="single" w:sz="6" w:space="0" w:color="000000"/>
              <w:left w:val="nil"/>
              <w:bottom w:val="single" w:sz="6" w:space="0" w:color="000000"/>
              <w:right w:val="single" w:sz="12" w:space="0" w:color="000000"/>
            </w:tcBorders>
            <w:vAlign w:val="center"/>
          </w:tcPr>
          <w:p w14:paraId="2706A9E0" w14:textId="77777777" w:rsidR="006857B7" w:rsidRPr="00A505B9" w:rsidRDefault="004B59FA">
            <w:pPr>
              <w:snapToGrid w:val="0"/>
              <w:textAlignment w:val="center"/>
              <w:rPr>
                <w:rFonts w:ascii="Times New Roman" w:eastAsia="宋体" w:hAnsi="Times New Roman" w:cs="Times New Roman"/>
                <w:szCs w:val="21"/>
              </w:rPr>
            </w:pPr>
            <w:r w:rsidRPr="00A505B9">
              <w:rPr>
                <w:rFonts w:ascii="宋体" w:eastAsia="宋体" w:hAnsi="宋体" w:cs="Times New Roman"/>
                <w:szCs w:val="21"/>
              </w:rPr>
              <w:t>上海市嘉定区外冈</w:t>
            </w:r>
            <w:proofErr w:type="gramStart"/>
            <w:r w:rsidRPr="00A505B9">
              <w:rPr>
                <w:rFonts w:ascii="宋体" w:eastAsia="宋体" w:hAnsi="宋体" w:cs="Times New Roman"/>
                <w:szCs w:val="21"/>
              </w:rPr>
              <w:t>镇恒永路</w:t>
            </w:r>
            <w:proofErr w:type="gramEnd"/>
            <w:r w:rsidRPr="00A505B9">
              <w:rPr>
                <w:rFonts w:ascii="Times New Roman" w:eastAsia="宋体" w:hAnsi="Times New Roman" w:cs="Times New Roman"/>
                <w:szCs w:val="21"/>
              </w:rPr>
              <w:t>8</w:t>
            </w:r>
            <w:r w:rsidRPr="00A505B9">
              <w:rPr>
                <w:rFonts w:ascii="宋体" w:eastAsia="宋体" w:hAnsi="宋体" w:cs="Times New Roman"/>
                <w:szCs w:val="21"/>
              </w:rPr>
              <w:t>号</w:t>
            </w:r>
            <w:r w:rsidRPr="00A505B9">
              <w:rPr>
                <w:rFonts w:ascii="Times New Roman" w:eastAsia="宋体" w:hAnsi="Times New Roman" w:cs="Times New Roman"/>
                <w:szCs w:val="21"/>
              </w:rPr>
              <w:t>6</w:t>
            </w:r>
            <w:r w:rsidRPr="00A505B9">
              <w:rPr>
                <w:rFonts w:ascii="宋体" w:eastAsia="宋体" w:hAnsi="宋体" w:cs="Times New Roman"/>
                <w:szCs w:val="21"/>
              </w:rPr>
              <w:t>幢</w:t>
            </w:r>
            <w:r w:rsidRPr="00A505B9">
              <w:rPr>
                <w:rFonts w:ascii="Times New Roman" w:eastAsia="宋体" w:hAnsi="Times New Roman" w:cs="Times New Roman"/>
                <w:szCs w:val="21"/>
              </w:rPr>
              <w:t>1-2</w:t>
            </w:r>
            <w:r w:rsidRPr="00A505B9">
              <w:rPr>
                <w:rFonts w:ascii="宋体" w:eastAsia="宋体" w:hAnsi="宋体" w:cs="Times New Roman"/>
                <w:szCs w:val="21"/>
              </w:rPr>
              <w:t>层</w:t>
            </w:r>
          </w:p>
        </w:tc>
      </w:tr>
      <w:tr w:rsidR="006857B7" w:rsidRPr="00A505B9" w14:paraId="075661CE"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02E535E7"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法定代表人</w:t>
            </w:r>
          </w:p>
        </w:tc>
        <w:tc>
          <w:tcPr>
            <w:tcW w:w="3809" w:type="pct"/>
            <w:tcBorders>
              <w:top w:val="single" w:sz="6" w:space="0" w:color="000000"/>
              <w:left w:val="nil"/>
              <w:bottom w:val="single" w:sz="6" w:space="0" w:color="000000"/>
              <w:right w:val="single" w:sz="12" w:space="0" w:color="000000"/>
            </w:tcBorders>
            <w:vAlign w:val="center"/>
          </w:tcPr>
          <w:p w14:paraId="2E517DDD" w14:textId="77777777" w:rsidR="006857B7" w:rsidRPr="00A505B9" w:rsidRDefault="004B59FA">
            <w:pPr>
              <w:snapToGrid w:val="0"/>
              <w:textAlignment w:val="center"/>
              <w:rPr>
                <w:rFonts w:ascii="Times New Roman" w:eastAsia="宋体" w:hAnsi="Times New Roman" w:cs="Times New Roman"/>
                <w:szCs w:val="21"/>
              </w:rPr>
            </w:pPr>
            <w:r w:rsidRPr="00A505B9">
              <w:rPr>
                <w:rFonts w:ascii="宋体" w:eastAsia="宋体" w:hAnsi="宋体" w:cs="Times New Roman"/>
                <w:szCs w:val="21"/>
              </w:rPr>
              <w:t>高顶云</w:t>
            </w:r>
          </w:p>
        </w:tc>
      </w:tr>
      <w:tr w:rsidR="006857B7" w:rsidRPr="00A505B9" w14:paraId="603DEF7B"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17F2D023"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注册资本</w:t>
            </w:r>
          </w:p>
        </w:tc>
        <w:tc>
          <w:tcPr>
            <w:tcW w:w="3809" w:type="pct"/>
            <w:tcBorders>
              <w:top w:val="single" w:sz="6" w:space="0" w:color="000000"/>
              <w:left w:val="nil"/>
              <w:bottom w:val="single" w:sz="6" w:space="0" w:color="000000"/>
              <w:right w:val="single" w:sz="12" w:space="0" w:color="000000"/>
            </w:tcBorders>
            <w:vAlign w:val="center"/>
          </w:tcPr>
          <w:p w14:paraId="5927A04F"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szCs w:val="21"/>
              </w:rPr>
              <w:t>6992.6989</w:t>
            </w:r>
            <w:r w:rsidRPr="00A505B9">
              <w:rPr>
                <w:rFonts w:ascii="宋体" w:eastAsia="宋体" w:hAnsi="宋体" w:cs="Times New Roman"/>
                <w:szCs w:val="21"/>
              </w:rPr>
              <w:t>万元人民币</w:t>
            </w:r>
          </w:p>
        </w:tc>
      </w:tr>
      <w:tr w:rsidR="006857B7" w:rsidRPr="00A505B9" w14:paraId="2E29820A"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43193A65"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成立时间</w:t>
            </w:r>
          </w:p>
        </w:tc>
        <w:tc>
          <w:tcPr>
            <w:tcW w:w="3809" w:type="pct"/>
            <w:tcBorders>
              <w:top w:val="single" w:sz="6" w:space="0" w:color="000000"/>
              <w:left w:val="nil"/>
              <w:bottom w:val="single" w:sz="6" w:space="0" w:color="000000"/>
              <w:right w:val="single" w:sz="12" w:space="0" w:color="000000"/>
            </w:tcBorders>
            <w:vAlign w:val="center"/>
          </w:tcPr>
          <w:p w14:paraId="39E20012" w14:textId="77777777" w:rsidR="006857B7" w:rsidRPr="00A505B9" w:rsidRDefault="004B59FA">
            <w:pPr>
              <w:snapToGrid w:val="0"/>
              <w:textAlignment w:val="center"/>
              <w:rPr>
                <w:rFonts w:ascii="Times New Roman" w:eastAsia="宋体" w:hAnsi="Times New Roman" w:cs="Times New Roman"/>
                <w:szCs w:val="21"/>
              </w:rPr>
            </w:pPr>
            <w:r w:rsidRPr="00A505B9">
              <w:rPr>
                <w:rFonts w:ascii="Times New Roman" w:eastAsia="宋体" w:hAnsi="Times New Roman" w:cs="Times New Roman"/>
                <w:szCs w:val="21"/>
              </w:rPr>
              <w:t>2004-08-11</w:t>
            </w:r>
          </w:p>
        </w:tc>
      </w:tr>
      <w:tr w:rsidR="006857B7" w:rsidRPr="00A505B9" w14:paraId="2B788584" w14:textId="77777777">
        <w:trPr>
          <w:trHeight w:val="283"/>
        </w:trPr>
        <w:tc>
          <w:tcPr>
            <w:tcW w:w="1191" w:type="pct"/>
            <w:tcBorders>
              <w:top w:val="single" w:sz="6" w:space="0" w:color="000000"/>
              <w:left w:val="single" w:sz="12" w:space="0" w:color="000000"/>
              <w:bottom w:val="single" w:sz="6" w:space="0" w:color="000000"/>
              <w:right w:val="single" w:sz="6" w:space="0" w:color="000000"/>
            </w:tcBorders>
            <w:vAlign w:val="center"/>
          </w:tcPr>
          <w:p w14:paraId="096E88C3" w14:textId="77777777" w:rsidR="006857B7" w:rsidRPr="00A505B9" w:rsidRDefault="004B59FA">
            <w:pPr>
              <w:adjustRightInd w:val="0"/>
              <w:snapToGrid w:val="0"/>
              <w:jc w:val="center"/>
              <w:textAlignment w:val="center"/>
              <w:rPr>
                <w:rFonts w:ascii="Times New Roman" w:eastAsia="宋体" w:hAnsi="Times New Roman" w:cs="Times New Roman"/>
                <w:b/>
                <w:bCs/>
                <w:szCs w:val="21"/>
              </w:rPr>
            </w:pPr>
            <w:r w:rsidRPr="00A505B9">
              <w:rPr>
                <w:rFonts w:ascii="宋体" w:eastAsia="宋体" w:hAnsi="宋体" w:cs="Times New Roman"/>
                <w:b/>
                <w:szCs w:val="21"/>
              </w:rPr>
              <w:t>经营范围</w:t>
            </w:r>
          </w:p>
        </w:tc>
        <w:tc>
          <w:tcPr>
            <w:tcW w:w="3809" w:type="pct"/>
            <w:tcBorders>
              <w:top w:val="single" w:sz="6" w:space="0" w:color="000000"/>
              <w:left w:val="nil"/>
              <w:bottom w:val="single" w:sz="6" w:space="0" w:color="000000"/>
              <w:right w:val="single" w:sz="12" w:space="0" w:color="000000"/>
            </w:tcBorders>
            <w:vAlign w:val="center"/>
          </w:tcPr>
          <w:p w14:paraId="70814D1F" w14:textId="77777777" w:rsidR="006857B7" w:rsidRPr="00A505B9" w:rsidRDefault="004B59FA">
            <w:pPr>
              <w:snapToGrid w:val="0"/>
              <w:textAlignment w:val="center"/>
              <w:rPr>
                <w:rFonts w:ascii="Times New Roman" w:eastAsia="宋体" w:hAnsi="Times New Roman" w:cs="Times New Roman"/>
                <w:szCs w:val="21"/>
              </w:rPr>
            </w:pPr>
            <w:r w:rsidRPr="00A505B9">
              <w:rPr>
                <w:rFonts w:ascii="宋体" w:eastAsia="宋体" w:hAnsi="宋体" w:cs="Times New Roman"/>
                <w:szCs w:val="21"/>
              </w:rPr>
              <w:t>一般项目：技术服务、技术开发、技术咨询、技术交流、技术转让、技术推广；专用设备制造（不含许可类专业设备制造）；仪器仪表制造；实验分析仪器制造；气体压缩机械制造；普通阀门和旋塞制造（不含特种设备制造）；气压动力机械及元件制造；气体、液体分离及纯净设备制造；电子元器件与机电组件设备销售；电气设备销售；五金产品零售；货物进出口；技术进出口；广告制作；广告设计、</w:t>
            </w:r>
            <w:r w:rsidRPr="00A505B9">
              <w:rPr>
                <w:rFonts w:ascii="宋体" w:eastAsia="宋体" w:hAnsi="宋体" w:cs="Times New Roman"/>
                <w:szCs w:val="21"/>
              </w:rPr>
              <w:lastRenderedPageBreak/>
              <w:t>代理；广告发布；非居住房地产租赁。（除依法须经批准的项目外，凭营业执照依法自主开展经营活动）许可项目：燃气经营。（依法须经批准的项目，经相关部门批准后方可开展经营活动，具体经营项目以相关部门批准文件或许可证件为准）</w:t>
            </w:r>
          </w:p>
        </w:tc>
      </w:tr>
    </w:tbl>
    <w:p w14:paraId="49A6D81E" w14:textId="77777777" w:rsidR="006857B7" w:rsidRPr="00A505B9" w:rsidRDefault="004B59FA" w:rsidP="00F05363">
      <w:pPr>
        <w:numPr>
          <w:ilvl w:val="0"/>
          <w:numId w:val="14"/>
        </w:numPr>
        <w:adjustRightInd w:val="0"/>
        <w:snapToGrid w:val="0"/>
        <w:spacing w:afterLines="50" w:after="156" w:line="500" w:lineRule="exact"/>
        <w:ind w:firstLineChars="200" w:firstLine="480"/>
        <w:rPr>
          <w:rFonts w:ascii="Times New Roman" w:eastAsia="宋体" w:hAnsi="Times New Roman" w:cs="Times New Roman"/>
          <w:sz w:val="24"/>
          <w:szCs w:val="24"/>
        </w:rPr>
      </w:pPr>
      <w:proofErr w:type="gramStart"/>
      <w:r w:rsidRPr="00A505B9">
        <w:rPr>
          <w:rFonts w:ascii="Times New Roman" w:eastAsia="宋体" w:hAnsi="Times New Roman" w:cs="Times New Roman" w:hint="eastAsia"/>
          <w:sz w:val="24"/>
          <w:szCs w:val="24"/>
        </w:rPr>
        <w:lastRenderedPageBreak/>
        <w:t>上海舜华目前</w:t>
      </w:r>
      <w:proofErr w:type="gramEnd"/>
      <w:r w:rsidRPr="00A505B9">
        <w:rPr>
          <w:rFonts w:ascii="Times New Roman" w:eastAsia="宋体" w:hAnsi="Times New Roman" w:cs="Times New Roman" w:hint="eastAsia"/>
          <w:sz w:val="24"/>
          <w:szCs w:val="24"/>
        </w:rPr>
        <w:t>的</w:t>
      </w:r>
      <w:r w:rsidRPr="00A505B9">
        <w:rPr>
          <w:rFonts w:ascii="Times New Roman" w:eastAsia="宋体" w:hAnsi="Times New Roman" w:cs="Times New Roman"/>
          <w:sz w:val="24"/>
          <w:szCs w:val="24"/>
        </w:rPr>
        <w:t>股权结构</w:t>
      </w:r>
    </w:p>
    <w:tbl>
      <w:tblPr>
        <w:tblW w:w="4971"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638"/>
        <w:gridCol w:w="4416"/>
        <w:gridCol w:w="2114"/>
        <w:gridCol w:w="1060"/>
      </w:tblGrid>
      <w:tr w:rsidR="006857B7" w:rsidRPr="00A505B9" w14:paraId="09FCC440" w14:textId="77777777" w:rsidTr="00F05363">
        <w:trPr>
          <w:trHeight w:val="330"/>
        </w:trPr>
        <w:tc>
          <w:tcPr>
            <w:tcW w:w="388" w:type="pct"/>
            <w:shd w:val="clear" w:color="auto" w:fill="auto"/>
            <w:noWrap/>
            <w:vAlign w:val="center"/>
          </w:tcPr>
          <w:p w14:paraId="20BDD576" w14:textId="77777777" w:rsidR="006857B7" w:rsidRPr="00A505B9" w:rsidRDefault="004B59FA">
            <w:pPr>
              <w:widowControl/>
              <w:spacing w:line="360" w:lineRule="auto"/>
              <w:jc w:val="center"/>
              <w:rPr>
                <w:rFonts w:ascii="Times New Roman" w:eastAsia="宋体" w:hAnsi="Times New Roman" w:cs="Times New Roman"/>
                <w:b/>
                <w:bCs/>
                <w:kern w:val="0"/>
                <w:szCs w:val="21"/>
              </w:rPr>
            </w:pPr>
            <w:r w:rsidRPr="00A505B9">
              <w:rPr>
                <w:rFonts w:ascii="Times New Roman" w:eastAsia="宋体" w:hAnsi="Times New Roman" w:cs="Times New Roman"/>
                <w:b/>
                <w:bCs/>
                <w:kern w:val="0"/>
                <w:szCs w:val="21"/>
              </w:rPr>
              <w:t>序号</w:t>
            </w:r>
          </w:p>
        </w:tc>
        <w:tc>
          <w:tcPr>
            <w:tcW w:w="2684" w:type="pct"/>
            <w:shd w:val="clear" w:color="auto" w:fill="auto"/>
            <w:noWrap/>
            <w:vAlign w:val="center"/>
          </w:tcPr>
          <w:p w14:paraId="2DB2CC30" w14:textId="77777777" w:rsidR="006857B7" w:rsidRPr="00A505B9" w:rsidRDefault="004B59FA">
            <w:pPr>
              <w:widowControl/>
              <w:spacing w:line="360" w:lineRule="auto"/>
              <w:jc w:val="center"/>
              <w:rPr>
                <w:rFonts w:ascii="Times New Roman" w:eastAsia="宋体" w:hAnsi="Times New Roman" w:cs="Times New Roman"/>
                <w:b/>
                <w:bCs/>
                <w:kern w:val="0"/>
                <w:szCs w:val="21"/>
              </w:rPr>
            </w:pPr>
            <w:r w:rsidRPr="00A505B9">
              <w:rPr>
                <w:rFonts w:ascii="Times New Roman" w:eastAsia="宋体" w:hAnsi="Times New Roman" w:cs="Times New Roman"/>
                <w:b/>
                <w:bCs/>
                <w:kern w:val="0"/>
                <w:szCs w:val="21"/>
              </w:rPr>
              <w:t>股东名称</w:t>
            </w:r>
          </w:p>
        </w:tc>
        <w:tc>
          <w:tcPr>
            <w:tcW w:w="1285" w:type="pct"/>
            <w:shd w:val="clear" w:color="auto" w:fill="auto"/>
            <w:noWrap/>
            <w:vAlign w:val="center"/>
          </w:tcPr>
          <w:p w14:paraId="3F500961" w14:textId="77777777" w:rsidR="006857B7" w:rsidRPr="00A505B9" w:rsidRDefault="004B59FA">
            <w:pPr>
              <w:widowControl/>
              <w:spacing w:line="360" w:lineRule="auto"/>
              <w:jc w:val="center"/>
              <w:rPr>
                <w:rFonts w:ascii="Times New Roman" w:eastAsia="宋体" w:hAnsi="Times New Roman" w:cs="Times New Roman"/>
                <w:b/>
                <w:bCs/>
                <w:kern w:val="0"/>
                <w:szCs w:val="21"/>
              </w:rPr>
            </w:pPr>
            <w:r w:rsidRPr="00A505B9">
              <w:rPr>
                <w:rFonts w:ascii="Times New Roman" w:eastAsia="宋体" w:hAnsi="Times New Roman" w:cs="Times New Roman"/>
                <w:b/>
                <w:bCs/>
                <w:kern w:val="0"/>
                <w:szCs w:val="21"/>
              </w:rPr>
              <w:t>认缴出资额（万元）</w:t>
            </w:r>
          </w:p>
        </w:tc>
        <w:tc>
          <w:tcPr>
            <w:tcW w:w="644" w:type="pct"/>
            <w:shd w:val="clear" w:color="auto" w:fill="auto"/>
            <w:noWrap/>
            <w:vAlign w:val="center"/>
          </w:tcPr>
          <w:p w14:paraId="7C84B410" w14:textId="77777777" w:rsidR="006857B7" w:rsidRPr="00A505B9" w:rsidRDefault="004B59FA">
            <w:pPr>
              <w:widowControl/>
              <w:spacing w:line="360" w:lineRule="auto"/>
              <w:jc w:val="center"/>
              <w:rPr>
                <w:rFonts w:ascii="Times New Roman" w:eastAsia="宋体" w:hAnsi="Times New Roman" w:cs="Times New Roman"/>
                <w:b/>
                <w:bCs/>
                <w:kern w:val="0"/>
                <w:szCs w:val="21"/>
              </w:rPr>
            </w:pPr>
            <w:r w:rsidRPr="00A505B9">
              <w:rPr>
                <w:rFonts w:ascii="Times New Roman" w:eastAsia="宋体" w:hAnsi="Times New Roman" w:cs="Times New Roman"/>
                <w:b/>
                <w:bCs/>
                <w:kern w:val="0"/>
                <w:szCs w:val="21"/>
              </w:rPr>
              <w:t>持股比例</w:t>
            </w:r>
          </w:p>
        </w:tc>
      </w:tr>
      <w:tr w:rsidR="006857B7" w:rsidRPr="00A505B9" w14:paraId="59F85985" w14:textId="77777777" w:rsidTr="00F05363">
        <w:trPr>
          <w:trHeight w:val="260"/>
        </w:trPr>
        <w:tc>
          <w:tcPr>
            <w:tcW w:w="388" w:type="pct"/>
            <w:shd w:val="clear" w:color="auto" w:fill="auto"/>
            <w:noWrap/>
            <w:vAlign w:val="center"/>
          </w:tcPr>
          <w:p w14:paraId="4101773C"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1</w:t>
            </w:r>
          </w:p>
        </w:tc>
        <w:tc>
          <w:tcPr>
            <w:tcW w:w="2684" w:type="pct"/>
            <w:shd w:val="clear" w:color="auto" w:fill="auto"/>
            <w:noWrap/>
            <w:vAlign w:val="center"/>
          </w:tcPr>
          <w:p w14:paraId="7048042C"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高顶云</w:t>
            </w:r>
          </w:p>
        </w:tc>
        <w:tc>
          <w:tcPr>
            <w:tcW w:w="1285" w:type="pct"/>
            <w:shd w:val="clear" w:color="auto" w:fill="auto"/>
            <w:noWrap/>
            <w:vAlign w:val="center"/>
          </w:tcPr>
          <w:p w14:paraId="15D501D9"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1,115.8875</w:t>
            </w:r>
          </w:p>
        </w:tc>
        <w:tc>
          <w:tcPr>
            <w:tcW w:w="644" w:type="pct"/>
            <w:shd w:val="clear" w:color="auto" w:fill="auto"/>
            <w:noWrap/>
            <w:vAlign w:val="center"/>
          </w:tcPr>
          <w:p w14:paraId="27B4B108"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15.96%</w:t>
            </w:r>
          </w:p>
        </w:tc>
      </w:tr>
      <w:tr w:rsidR="006857B7" w:rsidRPr="00A505B9" w14:paraId="2FCE861D" w14:textId="77777777" w:rsidTr="00F05363">
        <w:trPr>
          <w:trHeight w:val="260"/>
        </w:trPr>
        <w:tc>
          <w:tcPr>
            <w:tcW w:w="388" w:type="pct"/>
            <w:shd w:val="clear" w:color="auto" w:fill="auto"/>
            <w:noWrap/>
            <w:vAlign w:val="center"/>
          </w:tcPr>
          <w:p w14:paraId="278F2673"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2</w:t>
            </w:r>
          </w:p>
        </w:tc>
        <w:tc>
          <w:tcPr>
            <w:tcW w:w="2684" w:type="pct"/>
            <w:shd w:val="clear" w:color="auto" w:fill="auto"/>
            <w:noWrap/>
            <w:vAlign w:val="center"/>
          </w:tcPr>
          <w:p w14:paraId="39C2C92B"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上海电力股份有限公司</w:t>
            </w:r>
          </w:p>
        </w:tc>
        <w:tc>
          <w:tcPr>
            <w:tcW w:w="1285" w:type="pct"/>
            <w:shd w:val="clear" w:color="auto" w:fill="auto"/>
            <w:noWrap/>
            <w:vAlign w:val="center"/>
          </w:tcPr>
          <w:p w14:paraId="00AC43BA"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1,006.9487</w:t>
            </w:r>
          </w:p>
        </w:tc>
        <w:tc>
          <w:tcPr>
            <w:tcW w:w="644" w:type="pct"/>
            <w:shd w:val="clear" w:color="auto" w:fill="auto"/>
            <w:noWrap/>
            <w:vAlign w:val="center"/>
          </w:tcPr>
          <w:p w14:paraId="6BAEE686"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14.40%</w:t>
            </w:r>
          </w:p>
        </w:tc>
      </w:tr>
      <w:tr w:rsidR="006857B7" w:rsidRPr="00A505B9" w14:paraId="60E3A239" w14:textId="77777777" w:rsidTr="00F05363">
        <w:trPr>
          <w:trHeight w:val="260"/>
        </w:trPr>
        <w:tc>
          <w:tcPr>
            <w:tcW w:w="388" w:type="pct"/>
            <w:shd w:val="clear" w:color="auto" w:fill="auto"/>
            <w:noWrap/>
            <w:vAlign w:val="center"/>
          </w:tcPr>
          <w:p w14:paraId="20FBC70D"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3</w:t>
            </w:r>
          </w:p>
        </w:tc>
        <w:tc>
          <w:tcPr>
            <w:tcW w:w="2684" w:type="pct"/>
            <w:shd w:val="clear" w:color="auto" w:fill="auto"/>
            <w:noWrap/>
            <w:vAlign w:val="center"/>
          </w:tcPr>
          <w:p w14:paraId="76100042"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上海上电电力投资有限公司</w:t>
            </w:r>
          </w:p>
        </w:tc>
        <w:tc>
          <w:tcPr>
            <w:tcW w:w="1285" w:type="pct"/>
            <w:shd w:val="clear" w:color="auto" w:fill="auto"/>
            <w:noWrap/>
            <w:vAlign w:val="center"/>
          </w:tcPr>
          <w:p w14:paraId="5EE6C934"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742.6246</w:t>
            </w:r>
          </w:p>
        </w:tc>
        <w:tc>
          <w:tcPr>
            <w:tcW w:w="644" w:type="pct"/>
            <w:shd w:val="clear" w:color="auto" w:fill="auto"/>
            <w:noWrap/>
            <w:vAlign w:val="center"/>
          </w:tcPr>
          <w:p w14:paraId="56C1B904"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10.62%</w:t>
            </w:r>
          </w:p>
        </w:tc>
      </w:tr>
      <w:tr w:rsidR="006857B7" w:rsidRPr="00A505B9" w14:paraId="4554AB04" w14:textId="77777777" w:rsidTr="00F05363">
        <w:trPr>
          <w:trHeight w:val="260"/>
        </w:trPr>
        <w:tc>
          <w:tcPr>
            <w:tcW w:w="388" w:type="pct"/>
            <w:shd w:val="clear" w:color="auto" w:fill="auto"/>
            <w:noWrap/>
            <w:vAlign w:val="center"/>
          </w:tcPr>
          <w:p w14:paraId="17D34165"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4</w:t>
            </w:r>
          </w:p>
        </w:tc>
        <w:tc>
          <w:tcPr>
            <w:tcW w:w="2684" w:type="pct"/>
            <w:shd w:val="clear" w:color="auto" w:fill="auto"/>
            <w:noWrap/>
            <w:vAlign w:val="center"/>
          </w:tcPr>
          <w:p w14:paraId="1E808D9F"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中国石化集团资本有限公司</w:t>
            </w:r>
          </w:p>
        </w:tc>
        <w:tc>
          <w:tcPr>
            <w:tcW w:w="1285" w:type="pct"/>
            <w:shd w:val="clear" w:color="auto" w:fill="auto"/>
            <w:noWrap/>
            <w:vAlign w:val="center"/>
          </w:tcPr>
          <w:p w14:paraId="44C5BCA4"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699.2699</w:t>
            </w:r>
          </w:p>
        </w:tc>
        <w:tc>
          <w:tcPr>
            <w:tcW w:w="644" w:type="pct"/>
            <w:shd w:val="clear" w:color="auto" w:fill="auto"/>
            <w:noWrap/>
            <w:vAlign w:val="center"/>
          </w:tcPr>
          <w:p w14:paraId="70E2BC09"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10.00%</w:t>
            </w:r>
          </w:p>
        </w:tc>
      </w:tr>
      <w:tr w:rsidR="006857B7" w:rsidRPr="00A505B9" w14:paraId="5BAF1057" w14:textId="77777777" w:rsidTr="00F05363">
        <w:trPr>
          <w:trHeight w:val="260"/>
        </w:trPr>
        <w:tc>
          <w:tcPr>
            <w:tcW w:w="388" w:type="pct"/>
            <w:shd w:val="clear" w:color="auto" w:fill="auto"/>
            <w:noWrap/>
            <w:vAlign w:val="center"/>
          </w:tcPr>
          <w:p w14:paraId="5C319B22"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5</w:t>
            </w:r>
          </w:p>
        </w:tc>
        <w:tc>
          <w:tcPr>
            <w:tcW w:w="2684" w:type="pct"/>
            <w:shd w:val="clear" w:color="auto" w:fill="auto"/>
            <w:noWrap/>
            <w:vAlign w:val="center"/>
          </w:tcPr>
          <w:p w14:paraId="761949A8"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赣州星源投资管理合伙企业（有限合伙）</w:t>
            </w:r>
          </w:p>
        </w:tc>
        <w:tc>
          <w:tcPr>
            <w:tcW w:w="1285" w:type="pct"/>
            <w:shd w:val="clear" w:color="auto" w:fill="auto"/>
            <w:noWrap/>
            <w:vAlign w:val="center"/>
          </w:tcPr>
          <w:p w14:paraId="432B97DC"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685.8000</w:t>
            </w:r>
          </w:p>
        </w:tc>
        <w:tc>
          <w:tcPr>
            <w:tcW w:w="644" w:type="pct"/>
            <w:shd w:val="clear" w:color="auto" w:fill="auto"/>
            <w:noWrap/>
            <w:vAlign w:val="center"/>
          </w:tcPr>
          <w:p w14:paraId="7A6DA710"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9.81%</w:t>
            </w:r>
          </w:p>
        </w:tc>
      </w:tr>
      <w:tr w:rsidR="006857B7" w:rsidRPr="00A505B9" w14:paraId="6551DA28" w14:textId="77777777" w:rsidTr="00F05363">
        <w:trPr>
          <w:trHeight w:val="260"/>
        </w:trPr>
        <w:tc>
          <w:tcPr>
            <w:tcW w:w="388" w:type="pct"/>
            <w:shd w:val="clear" w:color="auto" w:fill="auto"/>
            <w:noWrap/>
            <w:vAlign w:val="center"/>
          </w:tcPr>
          <w:p w14:paraId="6612B970"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6</w:t>
            </w:r>
          </w:p>
        </w:tc>
        <w:tc>
          <w:tcPr>
            <w:tcW w:w="2684" w:type="pct"/>
            <w:shd w:val="clear" w:color="auto" w:fill="auto"/>
            <w:noWrap/>
            <w:vAlign w:val="center"/>
          </w:tcPr>
          <w:p w14:paraId="7760E3BD"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浙江开尔新材料股份有限公司</w:t>
            </w:r>
          </w:p>
        </w:tc>
        <w:tc>
          <w:tcPr>
            <w:tcW w:w="1285" w:type="pct"/>
            <w:shd w:val="clear" w:color="auto" w:fill="auto"/>
            <w:noWrap/>
            <w:vAlign w:val="center"/>
          </w:tcPr>
          <w:p w14:paraId="5B0DB2A2"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416.6250</w:t>
            </w:r>
          </w:p>
        </w:tc>
        <w:tc>
          <w:tcPr>
            <w:tcW w:w="644" w:type="pct"/>
            <w:shd w:val="clear" w:color="auto" w:fill="auto"/>
            <w:noWrap/>
            <w:vAlign w:val="center"/>
          </w:tcPr>
          <w:p w14:paraId="378ADD20"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5.96%</w:t>
            </w:r>
          </w:p>
        </w:tc>
      </w:tr>
      <w:tr w:rsidR="006857B7" w:rsidRPr="00A505B9" w14:paraId="7CF64986" w14:textId="77777777" w:rsidTr="00F05363">
        <w:trPr>
          <w:trHeight w:val="250"/>
        </w:trPr>
        <w:tc>
          <w:tcPr>
            <w:tcW w:w="388" w:type="pct"/>
            <w:shd w:val="clear" w:color="auto" w:fill="auto"/>
            <w:noWrap/>
            <w:vAlign w:val="center"/>
          </w:tcPr>
          <w:p w14:paraId="102B1FF4"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7</w:t>
            </w:r>
          </w:p>
        </w:tc>
        <w:tc>
          <w:tcPr>
            <w:tcW w:w="2684" w:type="pct"/>
            <w:shd w:val="clear" w:color="auto" w:fill="auto"/>
            <w:noWrap/>
            <w:vAlign w:val="center"/>
          </w:tcPr>
          <w:p w14:paraId="61758AF0"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ME Energy Systems Limited</w:t>
            </w:r>
          </w:p>
        </w:tc>
        <w:tc>
          <w:tcPr>
            <w:tcW w:w="1285" w:type="pct"/>
            <w:shd w:val="clear" w:color="auto" w:fill="auto"/>
            <w:noWrap/>
            <w:vAlign w:val="center"/>
          </w:tcPr>
          <w:p w14:paraId="755FF4F9"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416.6250</w:t>
            </w:r>
          </w:p>
        </w:tc>
        <w:tc>
          <w:tcPr>
            <w:tcW w:w="644" w:type="pct"/>
            <w:shd w:val="clear" w:color="auto" w:fill="auto"/>
            <w:noWrap/>
            <w:vAlign w:val="center"/>
          </w:tcPr>
          <w:p w14:paraId="7D45E1D9"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5.96%</w:t>
            </w:r>
          </w:p>
        </w:tc>
      </w:tr>
      <w:tr w:rsidR="006857B7" w:rsidRPr="00A505B9" w14:paraId="62D2FD8D" w14:textId="77777777" w:rsidTr="00F05363">
        <w:trPr>
          <w:trHeight w:val="260"/>
        </w:trPr>
        <w:tc>
          <w:tcPr>
            <w:tcW w:w="388" w:type="pct"/>
            <w:shd w:val="clear" w:color="auto" w:fill="auto"/>
            <w:noWrap/>
            <w:vAlign w:val="center"/>
          </w:tcPr>
          <w:p w14:paraId="0F6F9816"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8</w:t>
            </w:r>
          </w:p>
        </w:tc>
        <w:tc>
          <w:tcPr>
            <w:tcW w:w="2684" w:type="pct"/>
            <w:shd w:val="clear" w:color="auto" w:fill="auto"/>
            <w:noWrap/>
            <w:vAlign w:val="center"/>
          </w:tcPr>
          <w:p w14:paraId="472A47F4"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深圳互兴拾陆号投资合伙企业（有限合伙）</w:t>
            </w:r>
          </w:p>
        </w:tc>
        <w:tc>
          <w:tcPr>
            <w:tcW w:w="1285" w:type="pct"/>
            <w:shd w:val="clear" w:color="auto" w:fill="auto"/>
            <w:noWrap/>
            <w:vAlign w:val="center"/>
          </w:tcPr>
          <w:p w14:paraId="3C172BD1" w14:textId="77777777" w:rsidR="006857B7" w:rsidRPr="00A505B9" w:rsidRDefault="004B59FA">
            <w:pPr>
              <w:widowControl/>
              <w:jc w:val="center"/>
              <w:textAlignment w:val="center"/>
              <w:rPr>
                <w:rFonts w:ascii="仿宋" w:eastAsia="仿宋" w:hAnsi="仿宋" w:cs="仿宋"/>
                <w:color w:val="000000"/>
                <w:sz w:val="22"/>
              </w:rPr>
            </w:pPr>
            <w:r w:rsidRPr="00A505B9">
              <w:rPr>
                <w:rFonts w:ascii="仿宋" w:eastAsia="仿宋" w:hAnsi="仿宋" w:cs="仿宋" w:hint="eastAsia"/>
                <w:color w:val="000000"/>
                <w:kern w:val="0"/>
                <w:sz w:val="22"/>
                <w:lang w:bidi="ar"/>
              </w:rPr>
              <w:t xml:space="preserve">188.4490 </w:t>
            </w:r>
          </w:p>
        </w:tc>
        <w:tc>
          <w:tcPr>
            <w:tcW w:w="644" w:type="pct"/>
            <w:shd w:val="clear" w:color="auto" w:fill="auto"/>
            <w:noWrap/>
            <w:vAlign w:val="center"/>
          </w:tcPr>
          <w:p w14:paraId="5FF8B209"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hint="eastAsia"/>
                <w:kern w:val="0"/>
                <w:szCs w:val="21"/>
              </w:rPr>
              <w:t>2</w:t>
            </w:r>
            <w:r w:rsidRPr="00A505B9">
              <w:rPr>
                <w:rFonts w:ascii="Times New Roman" w:eastAsia="宋体" w:hAnsi="Times New Roman" w:cs="Times New Roman"/>
                <w:kern w:val="0"/>
                <w:szCs w:val="21"/>
              </w:rPr>
              <w:t>.</w:t>
            </w:r>
            <w:r w:rsidRPr="00A505B9">
              <w:rPr>
                <w:rFonts w:ascii="Times New Roman" w:eastAsia="宋体" w:hAnsi="Times New Roman" w:cs="Times New Roman" w:hint="eastAsia"/>
                <w:kern w:val="0"/>
                <w:szCs w:val="21"/>
              </w:rPr>
              <w:t>69</w:t>
            </w:r>
            <w:r w:rsidRPr="00A505B9">
              <w:rPr>
                <w:rFonts w:ascii="Times New Roman" w:eastAsia="宋体" w:hAnsi="Times New Roman" w:cs="Times New Roman"/>
                <w:kern w:val="0"/>
                <w:szCs w:val="21"/>
              </w:rPr>
              <w:t>%</w:t>
            </w:r>
          </w:p>
        </w:tc>
      </w:tr>
      <w:tr w:rsidR="006857B7" w:rsidRPr="00A505B9" w14:paraId="0EF2626B" w14:textId="77777777" w:rsidTr="00F05363">
        <w:trPr>
          <w:trHeight w:val="260"/>
        </w:trPr>
        <w:tc>
          <w:tcPr>
            <w:tcW w:w="388" w:type="pct"/>
            <w:shd w:val="clear" w:color="auto" w:fill="auto"/>
            <w:noWrap/>
            <w:vAlign w:val="center"/>
          </w:tcPr>
          <w:p w14:paraId="5355F4D8"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9</w:t>
            </w:r>
          </w:p>
        </w:tc>
        <w:tc>
          <w:tcPr>
            <w:tcW w:w="2684" w:type="pct"/>
            <w:shd w:val="clear" w:color="auto" w:fill="auto"/>
            <w:noWrap/>
            <w:vAlign w:val="center"/>
          </w:tcPr>
          <w:p w14:paraId="239EEE84"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国家电投集团</w:t>
            </w:r>
            <w:proofErr w:type="gramStart"/>
            <w:r w:rsidRPr="00A505B9">
              <w:rPr>
                <w:rFonts w:ascii="Times New Roman" w:eastAsia="宋体" w:hAnsi="Times New Roman" w:cs="Times New Roman"/>
                <w:kern w:val="0"/>
                <w:szCs w:val="21"/>
              </w:rPr>
              <w:t>绿能科技</w:t>
            </w:r>
            <w:proofErr w:type="gramEnd"/>
            <w:r w:rsidRPr="00A505B9">
              <w:rPr>
                <w:rFonts w:ascii="Times New Roman" w:eastAsia="宋体" w:hAnsi="Times New Roman" w:cs="Times New Roman"/>
                <w:kern w:val="0"/>
                <w:szCs w:val="21"/>
              </w:rPr>
              <w:t>发展有限公司</w:t>
            </w:r>
          </w:p>
        </w:tc>
        <w:tc>
          <w:tcPr>
            <w:tcW w:w="1285" w:type="pct"/>
            <w:shd w:val="clear" w:color="auto" w:fill="auto"/>
            <w:noWrap/>
            <w:vAlign w:val="center"/>
          </w:tcPr>
          <w:p w14:paraId="233114F2"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377.6057</w:t>
            </w:r>
          </w:p>
        </w:tc>
        <w:tc>
          <w:tcPr>
            <w:tcW w:w="644" w:type="pct"/>
            <w:shd w:val="clear" w:color="auto" w:fill="auto"/>
            <w:noWrap/>
            <w:vAlign w:val="center"/>
          </w:tcPr>
          <w:p w14:paraId="2CFD5D55"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5.40%</w:t>
            </w:r>
          </w:p>
        </w:tc>
      </w:tr>
      <w:tr w:rsidR="006857B7" w:rsidRPr="00A505B9" w14:paraId="277B1B0F" w14:textId="77777777" w:rsidTr="00F05363">
        <w:trPr>
          <w:trHeight w:val="260"/>
        </w:trPr>
        <w:tc>
          <w:tcPr>
            <w:tcW w:w="388" w:type="pct"/>
            <w:shd w:val="clear" w:color="auto" w:fill="auto"/>
            <w:noWrap/>
            <w:vAlign w:val="center"/>
          </w:tcPr>
          <w:p w14:paraId="03B662DD"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10</w:t>
            </w:r>
          </w:p>
        </w:tc>
        <w:tc>
          <w:tcPr>
            <w:tcW w:w="2684" w:type="pct"/>
            <w:shd w:val="clear" w:color="auto" w:fill="auto"/>
            <w:noWrap/>
            <w:vAlign w:val="center"/>
          </w:tcPr>
          <w:p w14:paraId="06FB7069"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杭州翠柏锦</w:t>
            </w:r>
            <w:proofErr w:type="gramStart"/>
            <w:r w:rsidRPr="00A505B9">
              <w:rPr>
                <w:rFonts w:ascii="Times New Roman" w:eastAsia="宋体" w:hAnsi="Times New Roman" w:cs="Times New Roman"/>
                <w:kern w:val="0"/>
                <w:szCs w:val="21"/>
              </w:rPr>
              <w:t>涯</w:t>
            </w:r>
            <w:proofErr w:type="gramEnd"/>
            <w:r w:rsidRPr="00A505B9">
              <w:rPr>
                <w:rFonts w:ascii="Times New Roman" w:eastAsia="宋体" w:hAnsi="Times New Roman" w:cs="Times New Roman"/>
                <w:kern w:val="0"/>
                <w:szCs w:val="21"/>
              </w:rPr>
              <w:t>投资管理合伙企业（有限合伙）</w:t>
            </w:r>
          </w:p>
        </w:tc>
        <w:tc>
          <w:tcPr>
            <w:tcW w:w="1285" w:type="pct"/>
            <w:shd w:val="clear" w:color="auto" w:fill="auto"/>
            <w:noWrap/>
            <w:vAlign w:val="center"/>
          </w:tcPr>
          <w:p w14:paraId="7714217E"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366.6750</w:t>
            </w:r>
          </w:p>
        </w:tc>
        <w:tc>
          <w:tcPr>
            <w:tcW w:w="644" w:type="pct"/>
            <w:shd w:val="clear" w:color="auto" w:fill="auto"/>
            <w:noWrap/>
            <w:vAlign w:val="center"/>
          </w:tcPr>
          <w:p w14:paraId="5A55C533"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5.24%</w:t>
            </w:r>
          </w:p>
        </w:tc>
      </w:tr>
      <w:tr w:rsidR="006857B7" w:rsidRPr="00A505B9" w14:paraId="37C6FC6F" w14:textId="77777777" w:rsidTr="00F05363">
        <w:trPr>
          <w:trHeight w:val="260"/>
        </w:trPr>
        <w:tc>
          <w:tcPr>
            <w:tcW w:w="388" w:type="pct"/>
            <w:shd w:val="clear" w:color="auto" w:fill="auto"/>
            <w:noWrap/>
            <w:vAlign w:val="center"/>
          </w:tcPr>
          <w:p w14:paraId="38C9C6A5"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11</w:t>
            </w:r>
          </w:p>
        </w:tc>
        <w:tc>
          <w:tcPr>
            <w:tcW w:w="2684" w:type="pct"/>
            <w:shd w:val="clear" w:color="auto" w:fill="auto"/>
            <w:noWrap/>
            <w:vAlign w:val="center"/>
          </w:tcPr>
          <w:p w14:paraId="2FD68AA0"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福建冠城投资有限公司</w:t>
            </w:r>
          </w:p>
        </w:tc>
        <w:tc>
          <w:tcPr>
            <w:tcW w:w="1285" w:type="pct"/>
            <w:shd w:val="clear" w:color="auto" w:fill="auto"/>
            <w:noWrap/>
            <w:vAlign w:val="center"/>
          </w:tcPr>
          <w:p w14:paraId="5490D811"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333.3000</w:t>
            </w:r>
          </w:p>
        </w:tc>
        <w:tc>
          <w:tcPr>
            <w:tcW w:w="644" w:type="pct"/>
            <w:shd w:val="clear" w:color="auto" w:fill="auto"/>
            <w:noWrap/>
            <w:vAlign w:val="center"/>
          </w:tcPr>
          <w:p w14:paraId="53BDEA01"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4.77%</w:t>
            </w:r>
          </w:p>
        </w:tc>
      </w:tr>
      <w:tr w:rsidR="006857B7" w:rsidRPr="00A505B9" w14:paraId="12CD0F5A" w14:textId="77777777" w:rsidTr="00F05363">
        <w:trPr>
          <w:trHeight w:val="260"/>
        </w:trPr>
        <w:tc>
          <w:tcPr>
            <w:tcW w:w="388" w:type="pct"/>
            <w:shd w:val="clear" w:color="auto" w:fill="auto"/>
            <w:noWrap/>
            <w:vAlign w:val="center"/>
          </w:tcPr>
          <w:p w14:paraId="67CF0085"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12</w:t>
            </w:r>
          </w:p>
        </w:tc>
        <w:tc>
          <w:tcPr>
            <w:tcW w:w="2684" w:type="pct"/>
            <w:shd w:val="clear" w:color="auto" w:fill="auto"/>
            <w:noWrap/>
            <w:vAlign w:val="center"/>
          </w:tcPr>
          <w:p w14:paraId="0B53D220" w14:textId="77777777" w:rsidR="006857B7" w:rsidRPr="00A505B9" w:rsidRDefault="004B59FA">
            <w:pPr>
              <w:widowControl/>
              <w:spacing w:line="360" w:lineRule="auto"/>
              <w:jc w:val="center"/>
              <w:rPr>
                <w:rFonts w:ascii="Times New Roman" w:eastAsia="宋体" w:hAnsi="Times New Roman" w:cs="Times New Roman"/>
                <w:kern w:val="0"/>
                <w:szCs w:val="21"/>
              </w:rPr>
            </w:pPr>
            <w:proofErr w:type="gramStart"/>
            <w:r w:rsidRPr="00A505B9">
              <w:rPr>
                <w:rFonts w:ascii="Times New Roman" w:eastAsia="宋体" w:hAnsi="Times New Roman" w:cs="Times New Roman"/>
                <w:kern w:val="0"/>
                <w:szCs w:val="21"/>
              </w:rPr>
              <w:t>安吉舜杰企业管理</w:t>
            </w:r>
            <w:proofErr w:type="gramEnd"/>
            <w:r w:rsidRPr="00A505B9">
              <w:rPr>
                <w:rFonts w:ascii="Times New Roman" w:eastAsia="宋体" w:hAnsi="Times New Roman" w:cs="Times New Roman"/>
                <w:kern w:val="0"/>
                <w:szCs w:val="21"/>
              </w:rPr>
              <w:t>合伙企业（有限合伙）</w:t>
            </w:r>
          </w:p>
        </w:tc>
        <w:tc>
          <w:tcPr>
            <w:tcW w:w="1285" w:type="pct"/>
            <w:shd w:val="clear" w:color="auto" w:fill="auto"/>
            <w:noWrap/>
            <w:vAlign w:val="center"/>
          </w:tcPr>
          <w:p w14:paraId="29B0C701"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333.0000</w:t>
            </w:r>
          </w:p>
        </w:tc>
        <w:tc>
          <w:tcPr>
            <w:tcW w:w="644" w:type="pct"/>
            <w:shd w:val="clear" w:color="auto" w:fill="auto"/>
            <w:noWrap/>
            <w:vAlign w:val="center"/>
          </w:tcPr>
          <w:p w14:paraId="7DCF3FBC"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4.76%</w:t>
            </w:r>
          </w:p>
        </w:tc>
      </w:tr>
      <w:tr w:rsidR="006857B7" w:rsidRPr="00A505B9" w14:paraId="5B69A00F" w14:textId="77777777" w:rsidTr="00F05363">
        <w:trPr>
          <w:trHeight w:val="260"/>
        </w:trPr>
        <w:tc>
          <w:tcPr>
            <w:tcW w:w="388" w:type="pct"/>
            <w:shd w:val="clear" w:color="auto" w:fill="auto"/>
            <w:noWrap/>
            <w:vAlign w:val="center"/>
          </w:tcPr>
          <w:p w14:paraId="5FD2B381"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13</w:t>
            </w:r>
          </w:p>
        </w:tc>
        <w:tc>
          <w:tcPr>
            <w:tcW w:w="2684" w:type="pct"/>
            <w:shd w:val="clear" w:color="auto" w:fill="auto"/>
            <w:noWrap/>
            <w:vAlign w:val="center"/>
          </w:tcPr>
          <w:p w14:paraId="313D4477"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中泓投资（平潭）合伙企业（有限合伙）</w:t>
            </w:r>
          </w:p>
        </w:tc>
        <w:tc>
          <w:tcPr>
            <w:tcW w:w="1285" w:type="pct"/>
            <w:shd w:val="clear" w:color="auto" w:fill="auto"/>
            <w:noWrap/>
            <w:vAlign w:val="center"/>
          </w:tcPr>
          <w:p w14:paraId="16785297"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83.3250</w:t>
            </w:r>
          </w:p>
        </w:tc>
        <w:tc>
          <w:tcPr>
            <w:tcW w:w="644" w:type="pct"/>
            <w:shd w:val="clear" w:color="auto" w:fill="auto"/>
            <w:noWrap/>
            <w:vAlign w:val="center"/>
          </w:tcPr>
          <w:p w14:paraId="210517AA"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1.19%</w:t>
            </w:r>
          </w:p>
        </w:tc>
      </w:tr>
      <w:tr w:rsidR="006857B7" w:rsidRPr="00A505B9" w14:paraId="3030AAB1" w14:textId="77777777" w:rsidTr="00F05363">
        <w:trPr>
          <w:trHeight w:val="260"/>
        </w:trPr>
        <w:tc>
          <w:tcPr>
            <w:tcW w:w="388" w:type="pct"/>
            <w:shd w:val="clear" w:color="auto" w:fill="auto"/>
            <w:noWrap/>
            <w:vAlign w:val="center"/>
          </w:tcPr>
          <w:p w14:paraId="7E2E4E57"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hint="eastAsia"/>
                <w:kern w:val="0"/>
                <w:szCs w:val="21"/>
              </w:rPr>
              <w:t>14</w:t>
            </w:r>
          </w:p>
        </w:tc>
        <w:tc>
          <w:tcPr>
            <w:tcW w:w="2684" w:type="pct"/>
            <w:shd w:val="clear" w:color="auto" w:fill="auto"/>
            <w:noWrap/>
            <w:vAlign w:val="center"/>
          </w:tcPr>
          <w:p w14:paraId="51805937"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hint="eastAsia"/>
                <w:kern w:val="0"/>
                <w:szCs w:val="21"/>
              </w:rPr>
              <w:t>青岛</w:t>
            </w:r>
            <w:proofErr w:type="gramStart"/>
            <w:r w:rsidRPr="00A505B9">
              <w:rPr>
                <w:rFonts w:ascii="Times New Roman" w:eastAsia="宋体" w:hAnsi="Times New Roman" w:cs="Times New Roman" w:hint="eastAsia"/>
                <w:kern w:val="0"/>
                <w:szCs w:val="21"/>
              </w:rPr>
              <w:t>新鼎啃哥盈伍投资</w:t>
            </w:r>
            <w:proofErr w:type="gramEnd"/>
            <w:r w:rsidRPr="00A505B9">
              <w:rPr>
                <w:rFonts w:ascii="Times New Roman" w:eastAsia="宋体" w:hAnsi="Times New Roman" w:cs="Times New Roman" w:hint="eastAsia"/>
                <w:kern w:val="0"/>
                <w:szCs w:val="21"/>
              </w:rPr>
              <w:t>合伙企业（有限合伙）</w:t>
            </w:r>
          </w:p>
        </w:tc>
        <w:tc>
          <w:tcPr>
            <w:tcW w:w="1285" w:type="pct"/>
            <w:shd w:val="clear" w:color="auto" w:fill="auto"/>
            <w:noWrap/>
            <w:vAlign w:val="center"/>
          </w:tcPr>
          <w:p w14:paraId="43EB6554" w14:textId="77777777" w:rsidR="006857B7" w:rsidRPr="00A505B9" w:rsidRDefault="004B59FA">
            <w:pPr>
              <w:widowControl/>
              <w:jc w:val="center"/>
              <w:textAlignment w:val="center"/>
              <w:rPr>
                <w:rFonts w:ascii="仿宋" w:eastAsia="仿宋" w:hAnsi="仿宋" w:cs="仿宋"/>
                <w:color w:val="000000"/>
                <w:sz w:val="22"/>
              </w:rPr>
            </w:pPr>
            <w:r w:rsidRPr="00A505B9">
              <w:rPr>
                <w:rFonts w:ascii="仿宋" w:eastAsia="仿宋" w:hAnsi="仿宋" w:cs="仿宋" w:hint="eastAsia"/>
                <w:color w:val="000000"/>
                <w:kern w:val="0"/>
                <w:sz w:val="22"/>
                <w:lang w:bidi="ar"/>
              </w:rPr>
              <w:t xml:space="preserve">184.6073 </w:t>
            </w:r>
          </w:p>
        </w:tc>
        <w:tc>
          <w:tcPr>
            <w:tcW w:w="644" w:type="pct"/>
            <w:shd w:val="clear" w:color="auto" w:fill="auto"/>
            <w:noWrap/>
            <w:vAlign w:val="center"/>
          </w:tcPr>
          <w:p w14:paraId="389B12E5"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hint="eastAsia"/>
                <w:kern w:val="0"/>
                <w:szCs w:val="21"/>
              </w:rPr>
              <w:t>2.64%</w:t>
            </w:r>
          </w:p>
        </w:tc>
      </w:tr>
      <w:tr w:rsidR="006857B7" w:rsidRPr="00A505B9" w14:paraId="4BB55C52" w14:textId="77777777" w:rsidTr="00F05363">
        <w:trPr>
          <w:trHeight w:val="260"/>
        </w:trPr>
        <w:tc>
          <w:tcPr>
            <w:tcW w:w="388" w:type="pct"/>
            <w:shd w:val="clear" w:color="auto" w:fill="auto"/>
            <w:noWrap/>
            <w:vAlign w:val="center"/>
          </w:tcPr>
          <w:p w14:paraId="5611176D"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hint="eastAsia"/>
                <w:kern w:val="0"/>
                <w:szCs w:val="21"/>
              </w:rPr>
              <w:t>15</w:t>
            </w:r>
          </w:p>
        </w:tc>
        <w:tc>
          <w:tcPr>
            <w:tcW w:w="2684" w:type="pct"/>
            <w:shd w:val="clear" w:color="auto" w:fill="auto"/>
            <w:noWrap/>
            <w:vAlign w:val="center"/>
          </w:tcPr>
          <w:p w14:paraId="68BC833E"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hint="eastAsia"/>
                <w:kern w:val="0"/>
                <w:szCs w:val="21"/>
              </w:rPr>
              <w:t>青岛</w:t>
            </w:r>
            <w:proofErr w:type="gramStart"/>
            <w:r w:rsidRPr="00A505B9">
              <w:rPr>
                <w:rFonts w:ascii="Times New Roman" w:eastAsia="宋体" w:hAnsi="Times New Roman" w:cs="Times New Roman" w:hint="eastAsia"/>
                <w:kern w:val="0"/>
                <w:szCs w:val="21"/>
              </w:rPr>
              <w:t>新鼎啃哥华叁投资</w:t>
            </w:r>
            <w:proofErr w:type="gramEnd"/>
            <w:r w:rsidRPr="00A505B9">
              <w:rPr>
                <w:rFonts w:ascii="Times New Roman" w:eastAsia="宋体" w:hAnsi="Times New Roman" w:cs="Times New Roman" w:hint="eastAsia"/>
                <w:kern w:val="0"/>
                <w:szCs w:val="21"/>
              </w:rPr>
              <w:t>合伙企业（有限合伙）</w:t>
            </w:r>
          </w:p>
        </w:tc>
        <w:tc>
          <w:tcPr>
            <w:tcW w:w="1285" w:type="pct"/>
            <w:shd w:val="clear" w:color="auto" w:fill="auto"/>
            <w:noWrap/>
            <w:vAlign w:val="center"/>
          </w:tcPr>
          <w:p w14:paraId="2303C8C7" w14:textId="77777777" w:rsidR="006857B7" w:rsidRPr="00A505B9" w:rsidRDefault="004B59FA">
            <w:pPr>
              <w:widowControl/>
              <w:jc w:val="center"/>
              <w:textAlignment w:val="center"/>
              <w:rPr>
                <w:rFonts w:ascii="仿宋" w:eastAsia="仿宋" w:hAnsi="仿宋" w:cs="仿宋"/>
                <w:color w:val="000000"/>
                <w:sz w:val="22"/>
              </w:rPr>
            </w:pPr>
            <w:r w:rsidRPr="00A505B9">
              <w:rPr>
                <w:rFonts w:ascii="仿宋" w:eastAsia="仿宋" w:hAnsi="仿宋" w:cs="仿宋" w:hint="eastAsia"/>
                <w:color w:val="000000"/>
                <w:kern w:val="0"/>
                <w:sz w:val="22"/>
                <w:lang w:bidi="ar"/>
              </w:rPr>
              <w:t xml:space="preserve">41.9562 </w:t>
            </w:r>
          </w:p>
        </w:tc>
        <w:tc>
          <w:tcPr>
            <w:tcW w:w="644" w:type="pct"/>
            <w:shd w:val="clear" w:color="auto" w:fill="auto"/>
            <w:noWrap/>
            <w:vAlign w:val="center"/>
          </w:tcPr>
          <w:p w14:paraId="633A394E" w14:textId="77777777" w:rsidR="006857B7" w:rsidRPr="00A505B9" w:rsidRDefault="004B59FA">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hint="eastAsia"/>
                <w:kern w:val="0"/>
                <w:szCs w:val="21"/>
              </w:rPr>
              <w:t>0.60%</w:t>
            </w:r>
          </w:p>
        </w:tc>
      </w:tr>
      <w:tr w:rsidR="006857B7" w:rsidRPr="00A505B9" w14:paraId="223F3FFA" w14:textId="77777777" w:rsidTr="00F05363">
        <w:trPr>
          <w:trHeight w:val="260"/>
        </w:trPr>
        <w:tc>
          <w:tcPr>
            <w:tcW w:w="3071" w:type="pct"/>
            <w:gridSpan w:val="2"/>
            <w:shd w:val="clear" w:color="auto" w:fill="auto"/>
            <w:noWrap/>
            <w:vAlign w:val="center"/>
          </w:tcPr>
          <w:p w14:paraId="07A3A0B7" w14:textId="77777777" w:rsidR="006857B7" w:rsidRPr="00A505B9" w:rsidRDefault="004B59FA">
            <w:pPr>
              <w:widowControl/>
              <w:spacing w:line="360" w:lineRule="auto"/>
              <w:jc w:val="center"/>
              <w:rPr>
                <w:rFonts w:ascii="Times New Roman" w:eastAsia="宋体" w:hAnsi="Times New Roman" w:cs="Times New Roman"/>
                <w:b/>
                <w:bCs/>
                <w:kern w:val="0"/>
                <w:szCs w:val="21"/>
              </w:rPr>
            </w:pPr>
            <w:r w:rsidRPr="00A505B9">
              <w:rPr>
                <w:rFonts w:ascii="Times New Roman" w:eastAsia="宋体" w:hAnsi="Times New Roman" w:cs="Times New Roman"/>
                <w:b/>
                <w:bCs/>
                <w:kern w:val="0"/>
                <w:szCs w:val="21"/>
              </w:rPr>
              <w:t>合计</w:t>
            </w:r>
          </w:p>
        </w:tc>
        <w:tc>
          <w:tcPr>
            <w:tcW w:w="1285" w:type="pct"/>
            <w:shd w:val="clear" w:color="auto" w:fill="auto"/>
            <w:noWrap/>
            <w:vAlign w:val="center"/>
          </w:tcPr>
          <w:p w14:paraId="2B5947AD" w14:textId="77777777" w:rsidR="006857B7" w:rsidRPr="00A505B9" w:rsidRDefault="004B59FA">
            <w:pPr>
              <w:widowControl/>
              <w:spacing w:line="360" w:lineRule="auto"/>
              <w:jc w:val="center"/>
              <w:rPr>
                <w:rFonts w:ascii="Times New Roman" w:eastAsia="宋体" w:hAnsi="Times New Roman" w:cs="Times New Roman"/>
                <w:b/>
                <w:bCs/>
                <w:kern w:val="0"/>
                <w:szCs w:val="21"/>
              </w:rPr>
            </w:pPr>
            <w:r w:rsidRPr="00A505B9">
              <w:rPr>
                <w:rFonts w:ascii="Times New Roman" w:eastAsia="宋体" w:hAnsi="Times New Roman" w:cs="Times New Roman"/>
                <w:b/>
                <w:bCs/>
                <w:kern w:val="0"/>
                <w:szCs w:val="21"/>
              </w:rPr>
              <w:t>6,992.6989</w:t>
            </w:r>
          </w:p>
        </w:tc>
        <w:tc>
          <w:tcPr>
            <w:tcW w:w="644" w:type="pct"/>
            <w:shd w:val="clear" w:color="auto" w:fill="auto"/>
            <w:noWrap/>
            <w:vAlign w:val="center"/>
          </w:tcPr>
          <w:p w14:paraId="1B1F7E5C" w14:textId="77777777" w:rsidR="006857B7" w:rsidRPr="00A505B9" w:rsidRDefault="004B59FA">
            <w:pPr>
              <w:widowControl/>
              <w:spacing w:line="360" w:lineRule="auto"/>
              <w:jc w:val="center"/>
              <w:rPr>
                <w:rFonts w:ascii="Times New Roman" w:eastAsia="宋体" w:hAnsi="Times New Roman" w:cs="Times New Roman"/>
                <w:b/>
                <w:bCs/>
                <w:kern w:val="0"/>
                <w:szCs w:val="21"/>
              </w:rPr>
            </w:pPr>
            <w:r w:rsidRPr="00A505B9">
              <w:rPr>
                <w:rFonts w:ascii="Times New Roman" w:eastAsia="宋体" w:hAnsi="Times New Roman" w:cs="Times New Roman"/>
                <w:b/>
                <w:bCs/>
                <w:kern w:val="0"/>
                <w:szCs w:val="21"/>
              </w:rPr>
              <w:t>100.00%</w:t>
            </w:r>
          </w:p>
        </w:tc>
      </w:tr>
    </w:tbl>
    <w:p w14:paraId="08C3BFBA"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（三）</w:t>
      </w:r>
      <w:proofErr w:type="gramStart"/>
      <w:r w:rsidRPr="00A505B9">
        <w:rPr>
          <w:rFonts w:ascii="Times New Roman" w:eastAsia="宋体" w:hAnsi="Times New Roman" w:cs="Times New Roman" w:hint="eastAsia"/>
          <w:sz w:val="24"/>
          <w:szCs w:val="24"/>
        </w:rPr>
        <w:t>上海舜华的</w:t>
      </w:r>
      <w:proofErr w:type="gramEnd"/>
      <w:r w:rsidRPr="00A505B9">
        <w:rPr>
          <w:rFonts w:ascii="Times New Roman" w:eastAsia="宋体" w:hAnsi="Times New Roman" w:cs="Times New Roman" w:hint="eastAsia"/>
          <w:sz w:val="24"/>
          <w:szCs w:val="24"/>
        </w:rPr>
        <w:t>主营业务情况</w:t>
      </w:r>
    </w:p>
    <w:p w14:paraId="589F0255"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proofErr w:type="gramStart"/>
      <w:r w:rsidRPr="00A505B9">
        <w:rPr>
          <w:rFonts w:ascii="Times New Roman" w:eastAsia="宋体" w:hAnsi="Times New Roman" w:cs="Times New Roman" w:hint="eastAsia"/>
          <w:sz w:val="24"/>
          <w:szCs w:val="24"/>
        </w:rPr>
        <w:t>上海舜华</w:t>
      </w:r>
      <w:r w:rsidRPr="00A505B9">
        <w:rPr>
          <w:rFonts w:ascii="Times New Roman" w:eastAsia="宋体" w:hAnsi="Times New Roman" w:cs="Times New Roman"/>
          <w:sz w:val="24"/>
          <w:szCs w:val="24"/>
        </w:rPr>
        <w:t>是</w:t>
      </w:r>
      <w:proofErr w:type="gramEnd"/>
      <w:r w:rsidRPr="00A505B9">
        <w:rPr>
          <w:rFonts w:ascii="Times New Roman" w:eastAsia="宋体" w:hAnsi="Times New Roman" w:cs="Times New Roman"/>
          <w:sz w:val="24"/>
          <w:szCs w:val="24"/>
        </w:rPr>
        <w:t>国内最早从事氢能技术开发的企业，深耕氢能技术开发</w:t>
      </w:r>
      <w:r w:rsidRPr="00A505B9">
        <w:rPr>
          <w:rFonts w:ascii="Times New Roman" w:eastAsia="宋体" w:hAnsi="Times New Roman" w:cs="Times New Roman"/>
          <w:sz w:val="24"/>
          <w:szCs w:val="24"/>
        </w:rPr>
        <w:t>19</w:t>
      </w:r>
      <w:r w:rsidRPr="00A505B9">
        <w:rPr>
          <w:rFonts w:ascii="Times New Roman" w:eastAsia="宋体" w:hAnsi="Times New Roman" w:cs="Times New Roman"/>
          <w:sz w:val="24"/>
          <w:szCs w:val="24"/>
        </w:rPr>
        <w:t>年。作为清洁能源全国</w:t>
      </w:r>
      <w:proofErr w:type="gramStart"/>
      <w:r w:rsidRPr="00A505B9">
        <w:rPr>
          <w:rFonts w:ascii="Times New Roman" w:eastAsia="宋体" w:hAnsi="Times New Roman" w:cs="Times New Roman"/>
          <w:sz w:val="24"/>
          <w:szCs w:val="24"/>
        </w:rPr>
        <w:t>先进智</w:t>
      </w:r>
      <w:proofErr w:type="gramEnd"/>
      <w:r w:rsidRPr="00A505B9">
        <w:rPr>
          <w:rFonts w:ascii="Times New Roman" w:eastAsia="宋体" w:hAnsi="Times New Roman" w:cs="Times New Roman"/>
          <w:sz w:val="24"/>
          <w:szCs w:val="24"/>
        </w:rPr>
        <w:t>造龙头，</w:t>
      </w:r>
      <w:proofErr w:type="gramStart"/>
      <w:r w:rsidRPr="00A505B9">
        <w:rPr>
          <w:rFonts w:ascii="Times New Roman" w:eastAsia="宋体" w:hAnsi="Times New Roman" w:cs="Times New Roman"/>
          <w:sz w:val="24"/>
          <w:szCs w:val="24"/>
        </w:rPr>
        <w:t>上海舜华围绕</w:t>
      </w:r>
      <w:proofErr w:type="gramEnd"/>
      <w:r w:rsidRPr="00A505B9">
        <w:rPr>
          <w:rFonts w:ascii="Times New Roman" w:eastAsia="宋体" w:hAnsi="Times New Roman" w:cs="Times New Roman"/>
          <w:sz w:val="24"/>
          <w:szCs w:val="24"/>
        </w:rPr>
        <w:t>着氢能已经实现制、加、用产业链布局。在氢能业务领域，涵盖电解槽、加氢站、气态能源、核电及特装等装备和业务，已成为国内氢能关键设备和解决方案的领先供应商。</w:t>
      </w:r>
    </w:p>
    <w:p w14:paraId="672966D2"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proofErr w:type="gramStart"/>
      <w:r w:rsidRPr="00A505B9">
        <w:rPr>
          <w:rFonts w:ascii="Times New Roman" w:eastAsia="宋体" w:hAnsi="Times New Roman" w:cs="Times New Roman" w:hint="eastAsia"/>
          <w:sz w:val="24"/>
          <w:szCs w:val="24"/>
        </w:rPr>
        <w:t>上海舜华围绕</w:t>
      </w:r>
      <w:proofErr w:type="gramEnd"/>
      <w:r w:rsidRPr="00A505B9">
        <w:rPr>
          <w:rFonts w:ascii="Times New Roman" w:eastAsia="宋体" w:hAnsi="Times New Roman" w:cs="Times New Roman" w:hint="eastAsia"/>
          <w:sz w:val="24"/>
          <w:szCs w:val="24"/>
        </w:rPr>
        <w:t>氢能产业</w:t>
      </w:r>
      <w:proofErr w:type="gramStart"/>
      <w:r w:rsidRPr="00A505B9">
        <w:rPr>
          <w:rFonts w:ascii="Times New Roman" w:eastAsia="宋体" w:hAnsi="Times New Roman" w:cs="Times New Roman" w:hint="eastAsia"/>
          <w:sz w:val="24"/>
          <w:szCs w:val="24"/>
        </w:rPr>
        <w:t>链提供</w:t>
      </w:r>
      <w:proofErr w:type="gramEnd"/>
      <w:r w:rsidRPr="00A505B9">
        <w:rPr>
          <w:rFonts w:ascii="Times New Roman" w:eastAsia="宋体" w:hAnsi="Times New Roman" w:cs="Times New Roman" w:hint="eastAsia"/>
          <w:sz w:val="24"/>
          <w:szCs w:val="24"/>
        </w:rPr>
        <w:t>产品和服务，目前两大核心业务：（</w:t>
      </w:r>
      <w:r w:rsidRPr="00A505B9">
        <w:rPr>
          <w:rFonts w:ascii="Times New Roman" w:eastAsia="宋体" w:hAnsi="Times New Roman" w:cs="Times New Roman"/>
          <w:sz w:val="24"/>
          <w:szCs w:val="24"/>
        </w:rPr>
        <w:t>1</w:t>
      </w:r>
      <w:r w:rsidRPr="00A505B9">
        <w:rPr>
          <w:rFonts w:ascii="Times New Roman" w:eastAsia="宋体" w:hAnsi="Times New Roman" w:cs="Times New Roman"/>
          <w:sz w:val="24"/>
          <w:szCs w:val="24"/>
        </w:rPr>
        <w:t>）为客户提供加氢站建设整体方案、加氢</w:t>
      </w:r>
      <w:proofErr w:type="gramStart"/>
      <w:r w:rsidRPr="00A505B9">
        <w:rPr>
          <w:rFonts w:ascii="Times New Roman" w:eastAsia="宋体" w:hAnsi="Times New Roman" w:cs="Times New Roman"/>
          <w:sz w:val="24"/>
          <w:szCs w:val="24"/>
        </w:rPr>
        <w:t>站关键</w:t>
      </w:r>
      <w:proofErr w:type="gramEnd"/>
      <w:r w:rsidRPr="00A505B9">
        <w:rPr>
          <w:rFonts w:ascii="Times New Roman" w:eastAsia="宋体" w:hAnsi="Times New Roman" w:cs="Times New Roman"/>
          <w:sz w:val="24"/>
          <w:szCs w:val="24"/>
        </w:rPr>
        <w:t>装备、以及加氢站的建设及运营、维护；</w:t>
      </w:r>
      <w:r w:rsidRPr="00A505B9">
        <w:rPr>
          <w:rFonts w:ascii="Times New Roman" w:eastAsia="宋体" w:hAnsi="Times New Roman" w:cs="Times New Roman"/>
          <w:sz w:val="24"/>
          <w:szCs w:val="24"/>
        </w:rPr>
        <w:lastRenderedPageBreak/>
        <w:t>（</w:t>
      </w:r>
      <w:r w:rsidRPr="00A505B9">
        <w:rPr>
          <w:rFonts w:ascii="Times New Roman" w:eastAsia="宋体" w:hAnsi="Times New Roman" w:cs="Times New Roman"/>
          <w:sz w:val="24"/>
          <w:szCs w:val="24"/>
        </w:rPr>
        <w:t>2</w:t>
      </w:r>
      <w:r w:rsidRPr="00A505B9">
        <w:rPr>
          <w:rFonts w:ascii="Times New Roman" w:eastAsia="宋体" w:hAnsi="Times New Roman" w:cs="Times New Roman"/>
          <w:sz w:val="24"/>
          <w:szCs w:val="24"/>
        </w:rPr>
        <w:t>）为整车厂、燃料电池系统集成商等客户提供车载供氢系统。除此之外，围绕氢能共性技术，还从事制氢装备、氢储能、供氢测试装备、为车厂提供测试性实验服务等业务。</w:t>
      </w:r>
    </w:p>
    <w:p w14:paraId="3A5A6E5D"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（四）</w:t>
      </w:r>
      <w:proofErr w:type="gramStart"/>
      <w:r w:rsidRPr="00A505B9">
        <w:rPr>
          <w:rFonts w:ascii="Times New Roman" w:eastAsia="宋体" w:hAnsi="Times New Roman" w:cs="Times New Roman" w:hint="eastAsia"/>
          <w:sz w:val="24"/>
          <w:szCs w:val="24"/>
        </w:rPr>
        <w:t>上海舜华的</w:t>
      </w:r>
      <w:proofErr w:type="gramEnd"/>
      <w:r w:rsidRPr="00A505B9">
        <w:rPr>
          <w:rFonts w:ascii="Times New Roman" w:eastAsia="宋体" w:hAnsi="Times New Roman" w:cs="Times New Roman" w:hint="eastAsia"/>
          <w:sz w:val="24"/>
          <w:szCs w:val="24"/>
        </w:rPr>
        <w:t>主要财务数据</w:t>
      </w:r>
    </w:p>
    <w:p w14:paraId="5D0A72B6" w14:textId="507CDB3A" w:rsidR="00946E88" w:rsidRPr="00A505B9" w:rsidRDefault="00946E88" w:rsidP="00946E88">
      <w:pPr>
        <w:adjustRightInd w:val="0"/>
        <w:snapToGrid w:val="0"/>
        <w:spacing w:line="500" w:lineRule="exact"/>
        <w:ind w:firstLineChars="200" w:firstLine="480"/>
        <w:jc w:val="right"/>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（单位：万元）</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1418"/>
        <w:gridCol w:w="1402"/>
        <w:gridCol w:w="1134"/>
        <w:gridCol w:w="1745"/>
        <w:gridCol w:w="1289"/>
        <w:gridCol w:w="1288"/>
      </w:tblGrid>
      <w:tr w:rsidR="0062615D" w:rsidRPr="00A505B9" w14:paraId="01DB0DE7" w14:textId="38822D8B" w:rsidTr="0062615D">
        <w:trPr>
          <w:trHeight w:val="330"/>
        </w:trPr>
        <w:tc>
          <w:tcPr>
            <w:tcW w:w="857" w:type="pct"/>
            <w:shd w:val="clear" w:color="auto" w:fill="auto"/>
            <w:noWrap/>
            <w:vAlign w:val="center"/>
          </w:tcPr>
          <w:p w14:paraId="462BAA99" w14:textId="05F7F0BB" w:rsidR="0062615D" w:rsidRPr="00A505B9" w:rsidRDefault="0062615D" w:rsidP="004819BC">
            <w:pPr>
              <w:widowControl/>
              <w:spacing w:line="360" w:lineRule="auto"/>
              <w:jc w:val="center"/>
              <w:rPr>
                <w:rFonts w:ascii="Times New Roman" w:eastAsia="宋体" w:hAnsi="Times New Roman" w:cs="Times New Roman"/>
                <w:b/>
                <w:bCs/>
                <w:kern w:val="0"/>
                <w:szCs w:val="21"/>
              </w:rPr>
            </w:pPr>
            <w:r w:rsidRPr="00A505B9">
              <w:rPr>
                <w:rFonts w:ascii="Times New Roman" w:eastAsia="宋体" w:hAnsi="Times New Roman" w:cs="Times New Roman" w:hint="eastAsia"/>
                <w:b/>
                <w:bCs/>
                <w:kern w:val="0"/>
                <w:szCs w:val="21"/>
              </w:rPr>
              <w:t>年度</w:t>
            </w:r>
          </w:p>
        </w:tc>
        <w:tc>
          <w:tcPr>
            <w:tcW w:w="847" w:type="pct"/>
            <w:shd w:val="clear" w:color="auto" w:fill="auto"/>
            <w:noWrap/>
            <w:vAlign w:val="center"/>
          </w:tcPr>
          <w:p w14:paraId="143C78DD" w14:textId="579810B0" w:rsidR="0062615D" w:rsidRPr="00A505B9" w:rsidRDefault="0062615D" w:rsidP="004819BC">
            <w:pPr>
              <w:widowControl/>
              <w:spacing w:line="360" w:lineRule="auto"/>
              <w:jc w:val="center"/>
              <w:rPr>
                <w:rFonts w:ascii="Times New Roman" w:eastAsia="宋体" w:hAnsi="Times New Roman" w:cs="Times New Roman"/>
                <w:b/>
                <w:bCs/>
                <w:kern w:val="0"/>
                <w:szCs w:val="21"/>
              </w:rPr>
            </w:pPr>
            <w:r w:rsidRPr="00A505B9">
              <w:rPr>
                <w:rFonts w:ascii="Times New Roman" w:eastAsia="宋体" w:hAnsi="Times New Roman" w:cs="Times New Roman" w:hint="eastAsia"/>
                <w:b/>
                <w:bCs/>
                <w:kern w:val="0"/>
                <w:szCs w:val="21"/>
              </w:rPr>
              <w:t>总资产</w:t>
            </w:r>
          </w:p>
        </w:tc>
        <w:tc>
          <w:tcPr>
            <w:tcW w:w="685" w:type="pct"/>
            <w:shd w:val="clear" w:color="auto" w:fill="auto"/>
            <w:noWrap/>
            <w:vAlign w:val="center"/>
          </w:tcPr>
          <w:p w14:paraId="6EF5827C" w14:textId="7FC51DB4" w:rsidR="0062615D" w:rsidRPr="00A505B9" w:rsidRDefault="0062615D" w:rsidP="004819BC">
            <w:pPr>
              <w:widowControl/>
              <w:spacing w:line="360" w:lineRule="auto"/>
              <w:jc w:val="center"/>
              <w:rPr>
                <w:rFonts w:ascii="Times New Roman" w:eastAsia="宋体" w:hAnsi="Times New Roman" w:cs="Times New Roman"/>
                <w:b/>
                <w:bCs/>
                <w:kern w:val="0"/>
                <w:szCs w:val="21"/>
              </w:rPr>
            </w:pPr>
            <w:r w:rsidRPr="00A505B9">
              <w:rPr>
                <w:rFonts w:ascii="Times New Roman" w:eastAsia="宋体" w:hAnsi="Times New Roman" w:cs="Times New Roman" w:hint="eastAsia"/>
                <w:b/>
                <w:bCs/>
                <w:kern w:val="0"/>
                <w:szCs w:val="21"/>
              </w:rPr>
              <w:t>净资产</w:t>
            </w:r>
          </w:p>
        </w:tc>
        <w:tc>
          <w:tcPr>
            <w:tcW w:w="1054" w:type="pct"/>
          </w:tcPr>
          <w:p w14:paraId="2E2DF018" w14:textId="67ACB326" w:rsidR="0062615D" w:rsidRPr="00A505B9" w:rsidRDefault="0062615D" w:rsidP="004819BC">
            <w:pPr>
              <w:widowControl/>
              <w:spacing w:line="360" w:lineRule="auto"/>
              <w:jc w:val="center"/>
              <w:rPr>
                <w:rFonts w:ascii="Times New Roman" w:eastAsia="宋体" w:hAnsi="Times New Roman" w:cs="Times New Roman"/>
                <w:b/>
                <w:bCs/>
                <w:kern w:val="0"/>
                <w:szCs w:val="21"/>
              </w:rPr>
            </w:pPr>
            <w:r w:rsidRPr="00A505B9">
              <w:rPr>
                <w:rFonts w:ascii="Times New Roman" w:eastAsia="宋体" w:hAnsi="Times New Roman" w:cs="Times New Roman" w:hint="eastAsia"/>
                <w:b/>
                <w:bCs/>
                <w:kern w:val="0"/>
                <w:szCs w:val="21"/>
              </w:rPr>
              <w:t>主营业务收入</w:t>
            </w:r>
          </w:p>
        </w:tc>
        <w:tc>
          <w:tcPr>
            <w:tcW w:w="779" w:type="pct"/>
          </w:tcPr>
          <w:p w14:paraId="34B22D06" w14:textId="49664525" w:rsidR="0062615D" w:rsidRPr="00A505B9" w:rsidRDefault="0062615D" w:rsidP="004819BC">
            <w:pPr>
              <w:widowControl/>
              <w:spacing w:line="360" w:lineRule="auto"/>
              <w:jc w:val="center"/>
              <w:rPr>
                <w:rFonts w:ascii="Times New Roman" w:eastAsia="宋体" w:hAnsi="Times New Roman" w:cs="Times New Roman"/>
                <w:b/>
                <w:bCs/>
                <w:kern w:val="0"/>
                <w:szCs w:val="21"/>
              </w:rPr>
            </w:pPr>
            <w:r w:rsidRPr="00A505B9">
              <w:rPr>
                <w:rFonts w:ascii="Times New Roman" w:eastAsia="宋体" w:hAnsi="Times New Roman" w:cs="Times New Roman" w:hint="eastAsia"/>
                <w:b/>
                <w:bCs/>
                <w:kern w:val="0"/>
                <w:szCs w:val="21"/>
              </w:rPr>
              <w:t>净利润</w:t>
            </w:r>
          </w:p>
        </w:tc>
        <w:tc>
          <w:tcPr>
            <w:tcW w:w="778" w:type="pct"/>
          </w:tcPr>
          <w:p w14:paraId="7519FAE5" w14:textId="6E661355" w:rsidR="0062615D" w:rsidRPr="00A505B9" w:rsidRDefault="0062615D" w:rsidP="004819BC">
            <w:pPr>
              <w:widowControl/>
              <w:spacing w:line="360" w:lineRule="auto"/>
              <w:jc w:val="center"/>
              <w:rPr>
                <w:rFonts w:ascii="Times New Roman" w:eastAsia="宋体" w:hAnsi="Times New Roman" w:cs="Times New Roman"/>
                <w:b/>
                <w:bCs/>
                <w:kern w:val="0"/>
                <w:szCs w:val="21"/>
              </w:rPr>
            </w:pPr>
            <w:r w:rsidRPr="00A505B9">
              <w:rPr>
                <w:rFonts w:ascii="Times New Roman" w:eastAsia="宋体" w:hAnsi="Times New Roman" w:cs="Times New Roman" w:hint="eastAsia"/>
                <w:b/>
                <w:bCs/>
                <w:kern w:val="0"/>
                <w:szCs w:val="21"/>
              </w:rPr>
              <w:t>是否</w:t>
            </w:r>
            <w:r w:rsidR="00F24727" w:rsidRPr="00A505B9">
              <w:rPr>
                <w:rFonts w:ascii="Times New Roman" w:eastAsia="宋体" w:hAnsi="Times New Roman" w:cs="Times New Roman" w:hint="eastAsia"/>
                <w:b/>
                <w:bCs/>
                <w:kern w:val="0"/>
                <w:szCs w:val="21"/>
              </w:rPr>
              <w:t>经审计</w:t>
            </w:r>
          </w:p>
        </w:tc>
      </w:tr>
      <w:tr w:rsidR="0062615D" w:rsidRPr="00A505B9" w14:paraId="426BFFE5" w14:textId="00BB1563" w:rsidTr="0062615D">
        <w:trPr>
          <w:trHeight w:val="260"/>
        </w:trPr>
        <w:tc>
          <w:tcPr>
            <w:tcW w:w="857" w:type="pct"/>
            <w:shd w:val="clear" w:color="auto" w:fill="auto"/>
            <w:noWrap/>
            <w:vAlign w:val="center"/>
          </w:tcPr>
          <w:p w14:paraId="05AE3799" w14:textId="4E3ECCE1" w:rsidR="0062615D" w:rsidRPr="00A505B9" w:rsidRDefault="0062615D" w:rsidP="00E6212E">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hint="eastAsia"/>
                <w:kern w:val="0"/>
                <w:szCs w:val="21"/>
              </w:rPr>
              <w:t>2</w:t>
            </w:r>
            <w:r w:rsidRPr="00A505B9">
              <w:rPr>
                <w:rFonts w:ascii="Times New Roman" w:eastAsia="宋体" w:hAnsi="Times New Roman" w:cs="Times New Roman"/>
                <w:kern w:val="0"/>
                <w:szCs w:val="21"/>
              </w:rPr>
              <w:t>022</w:t>
            </w:r>
            <w:r w:rsidRPr="00A505B9">
              <w:rPr>
                <w:rFonts w:ascii="Times New Roman" w:eastAsia="宋体" w:hAnsi="Times New Roman" w:cs="Times New Roman" w:hint="eastAsia"/>
                <w:kern w:val="0"/>
                <w:szCs w:val="21"/>
              </w:rPr>
              <w:t>年度</w:t>
            </w:r>
          </w:p>
        </w:tc>
        <w:tc>
          <w:tcPr>
            <w:tcW w:w="847" w:type="pct"/>
            <w:shd w:val="clear" w:color="auto" w:fill="auto"/>
            <w:noWrap/>
            <w:vAlign w:val="center"/>
          </w:tcPr>
          <w:p w14:paraId="07979C10" w14:textId="6DE27DEC" w:rsidR="0062615D" w:rsidRPr="00A505B9" w:rsidRDefault="00E03A89" w:rsidP="00E6212E">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59,375</w:t>
            </w:r>
          </w:p>
        </w:tc>
        <w:tc>
          <w:tcPr>
            <w:tcW w:w="685" w:type="pct"/>
            <w:shd w:val="clear" w:color="auto" w:fill="auto"/>
            <w:noWrap/>
            <w:vAlign w:val="center"/>
          </w:tcPr>
          <w:p w14:paraId="5E4ABD1F" w14:textId="3B5B25EB" w:rsidR="0062615D" w:rsidRPr="00A505B9" w:rsidRDefault="00E03A89" w:rsidP="00E6212E">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23,931</w:t>
            </w:r>
          </w:p>
        </w:tc>
        <w:tc>
          <w:tcPr>
            <w:tcW w:w="1054" w:type="pct"/>
          </w:tcPr>
          <w:p w14:paraId="199D23EA" w14:textId="7B06EBD7" w:rsidR="0062615D" w:rsidRPr="00A505B9" w:rsidRDefault="00E03A89" w:rsidP="00E6212E">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32,127</w:t>
            </w:r>
          </w:p>
        </w:tc>
        <w:tc>
          <w:tcPr>
            <w:tcW w:w="779" w:type="pct"/>
          </w:tcPr>
          <w:p w14:paraId="752C8332" w14:textId="74B1709F" w:rsidR="0062615D" w:rsidRPr="00A505B9" w:rsidRDefault="00E03A89" w:rsidP="00E6212E">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-4,451</w:t>
            </w:r>
          </w:p>
        </w:tc>
        <w:tc>
          <w:tcPr>
            <w:tcW w:w="778" w:type="pct"/>
          </w:tcPr>
          <w:p w14:paraId="2430238D" w14:textId="17EE80A3" w:rsidR="0062615D" w:rsidRPr="00A505B9" w:rsidRDefault="00E03A89" w:rsidP="00E6212E">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hint="eastAsia"/>
                <w:kern w:val="0"/>
                <w:szCs w:val="21"/>
              </w:rPr>
              <w:t>是</w:t>
            </w:r>
          </w:p>
        </w:tc>
      </w:tr>
      <w:tr w:rsidR="0062615D" w:rsidRPr="00A505B9" w14:paraId="324791DC" w14:textId="65D08E9F" w:rsidTr="0062615D">
        <w:trPr>
          <w:trHeight w:val="260"/>
        </w:trPr>
        <w:tc>
          <w:tcPr>
            <w:tcW w:w="857" w:type="pct"/>
            <w:shd w:val="clear" w:color="auto" w:fill="auto"/>
            <w:noWrap/>
            <w:vAlign w:val="center"/>
          </w:tcPr>
          <w:p w14:paraId="4444BFF2" w14:textId="5A46ADCD" w:rsidR="0062615D" w:rsidRPr="00A505B9" w:rsidRDefault="0062615D" w:rsidP="00E6212E">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hint="eastAsia"/>
                <w:kern w:val="0"/>
                <w:szCs w:val="21"/>
              </w:rPr>
              <w:t>2</w:t>
            </w:r>
            <w:r w:rsidRPr="00A505B9">
              <w:rPr>
                <w:rFonts w:ascii="Times New Roman" w:eastAsia="宋体" w:hAnsi="Times New Roman" w:cs="Times New Roman"/>
                <w:kern w:val="0"/>
                <w:szCs w:val="21"/>
              </w:rPr>
              <w:t>023</w:t>
            </w:r>
            <w:r w:rsidRPr="00A505B9">
              <w:rPr>
                <w:rFonts w:ascii="Times New Roman" w:eastAsia="宋体" w:hAnsi="Times New Roman" w:cs="Times New Roman" w:hint="eastAsia"/>
                <w:kern w:val="0"/>
                <w:szCs w:val="21"/>
              </w:rPr>
              <w:t>年度</w:t>
            </w:r>
          </w:p>
        </w:tc>
        <w:tc>
          <w:tcPr>
            <w:tcW w:w="847" w:type="pct"/>
            <w:shd w:val="clear" w:color="auto" w:fill="auto"/>
            <w:noWrap/>
            <w:vAlign w:val="center"/>
          </w:tcPr>
          <w:p w14:paraId="1C8472E5" w14:textId="13D1CD8C" w:rsidR="0062615D" w:rsidRPr="00A505B9" w:rsidRDefault="00C30100" w:rsidP="00E6212E">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68,275</w:t>
            </w:r>
          </w:p>
        </w:tc>
        <w:tc>
          <w:tcPr>
            <w:tcW w:w="685" w:type="pct"/>
            <w:shd w:val="clear" w:color="auto" w:fill="auto"/>
            <w:noWrap/>
            <w:vAlign w:val="center"/>
          </w:tcPr>
          <w:p w14:paraId="203875B6" w14:textId="33FE3859" w:rsidR="0062615D" w:rsidRPr="00A505B9" w:rsidRDefault="00C30100" w:rsidP="00E6212E">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23,490</w:t>
            </w:r>
          </w:p>
        </w:tc>
        <w:tc>
          <w:tcPr>
            <w:tcW w:w="1054" w:type="pct"/>
          </w:tcPr>
          <w:p w14:paraId="4F72AE16" w14:textId="5CA41290" w:rsidR="0062615D" w:rsidRPr="00A505B9" w:rsidRDefault="00C30100" w:rsidP="00E6212E">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27,578</w:t>
            </w:r>
          </w:p>
        </w:tc>
        <w:tc>
          <w:tcPr>
            <w:tcW w:w="779" w:type="pct"/>
          </w:tcPr>
          <w:p w14:paraId="14F913C3" w14:textId="7B3F55F6" w:rsidR="0062615D" w:rsidRPr="00A505B9" w:rsidRDefault="00C30100" w:rsidP="00E6212E">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kern w:val="0"/>
                <w:szCs w:val="21"/>
              </w:rPr>
              <w:t>-2,955</w:t>
            </w:r>
          </w:p>
        </w:tc>
        <w:tc>
          <w:tcPr>
            <w:tcW w:w="778" w:type="pct"/>
          </w:tcPr>
          <w:p w14:paraId="0CFC4A29" w14:textId="28426355" w:rsidR="0062615D" w:rsidRPr="00A505B9" w:rsidRDefault="00C30100" w:rsidP="00E6212E">
            <w:pPr>
              <w:widowControl/>
              <w:spacing w:line="360" w:lineRule="auto"/>
              <w:jc w:val="center"/>
              <w:rPr>
                <w:rFonts w:ascii="Times New Roman" w:eastAsia="宋体" w:hAnsi="Times New Roman" w:cs="Times New Roman"/>
                <w:kern w:val="0"/>
                <w:szCs w:val="21"/>
              </w:rPr>
            </w:pPr>
            <w:r w:rsidRPr="00A505B9">
              <w:rPr>
                <w:rFonts w:ascii="Times New Roman" w:eastAsia="宋体" w:hAnsi="Times New Roman" w:cs="Times New Roman" w:hint="eastAsia"/>
                <w:kern w:val="0"/>
                <w:szCs w:val="21"/>
              </w:rPr>
              <w:t>是</w:t>
            </w:r>
          </w:p>
        </w:tc>
      </w:tr>
    </w:tbl>
    <w:p w14:paraId="34F2D7C8" w14:textId="77777777" w:rsidR="006857B7" w:rsidRPr="00A505B9" w:rsidRDefault="004B59FA" w:rsidP="0090143B">
      <w:pPr>
        <w:pStyle w:val="1"/>
        <w:widowControl/>
        <w:numPr>
          <w:ilvl w:val="0"/>
          <w:numId w:val="13"/>
        </w:numPr>
        <w:adjustRightInd w:val="0"/>
        <w:snapToGrid w:val="0"/>
        <w:spacing w:beforeLines="50" w:before="156" w:after="0" w:line="360" w:lineRule="auto"/>
        <w:ind w:left="550" w:hanging="550"/>
        <w:rPr>
          <w:rFonts w:ascii="Times New Roman" w:eastAsia="黑体" w:hAnsi="Times New Roman" w:cs="Times New Roman"/>
          <w:b w:val="0"/>
          <w:kern w:val="0"/>
          <w:sz w:val="24"/>
          <w:szCs w:val="24"/>
        </w:rPr>
      </w:pPr>
      <w:r w:rsidRPr="00A505B9">
        <w:rPr>
          <w:rFonts w:ascii="Times New Roman" w:eastAsia="黑体" w:hAnsi="Times New Roman" w:cs="Times New Roman" w:hint="eastAsia"/>
          <w:b w:val="0"/>
          <w:kern w:val="0"/>
          <w:sz w:val="24"/>
          <w:szCs w:val="24"/>
        </w:rPr>
        <w:t>关于拟由京城机电全资子公司京城产投先行投资的原因及对公司的影响</w:t>
      </w:r>
    </w:p>
    <w:p w14:paraId="16269681"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（一）京城产投先行投资符合战略布局、有利于项目推进</w:t>
      </w:r>
    </w:p>
    <w:p w14:paraId="57A81A8A" w14:textId="148428ED" w:rsidR="006857B7" w:rsidRPr="00A505B9" w:rsidRDefault="00E437D1">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氢能产业发展关系到国家能源安全，对</w:t>
      </w:r>
      <w:proofErr w:type="gramStart"/>
      <w:r w:rsidRPr="00A505B9">
        <w:rPr>
          <w:rFonts w:ascii="Times New Roman" w:eastAsia="宋体" w:hAnsi="Times New Roman" w:cs="Times New Roman" w:hint="eastAsia"/>
          <w:sz w:val="24"/>
          <w:szCs w:val="24"/>
        </w:rPr>
        <w:t>双碳目标</w:t>
      </w:r>
      <w:proofErr w:type="gramEnd"/>
      <w:r w:rsidRPr="00A505B9">
        <w:rPr>
          <w:rFonts w:ascii="Times New Roman" w:eastAsia="宋体" w:hAnsi="Times New Roman" w:cs="Times New Roman" w:hint="eastAsia"/>
          <w:sz w:val="24"/>
          <w:szCs w:val="24"/>
        </w:rPr>
        <w:t>的达成有重要的意义，</w:t>
      </w:r>
      <w:r w:rsidR="004B59FA" w:rsidRPr="00A505B9">
        <w:rPr>
          <w:rFonts w:ascii="Times New Roman" w:eastAsia="宋体" w:hAnsi="Times New Roman" w:cs="Times New Roman" w:hint="eastAsia"/>
          <w:sz w:val="24"/>
          <w:szCs w:val="24"/>
        </w:rPr>
        <w:t>京城机电作为北京市属国有企业，</w:t>
      </w:r>
      <w:r w:rsidRPr="00A505B9">
        <w:rPr>
          <w:rFonts w:ascii="Times New Roman" w:eastAsia="宋体" w:hAnsi="Times New Roman" w:cs="Times New Roman" w:hint="eastAsia"/>
          <w:sz w:val="24"/>
          <w:szCs w:val="24"/>
        </w:rPr>
        <w:t>按照国家发展战略及</w:t>
      </w:r>
      <w:r w:rsidR="004B59FA" w:rsidRPr="00A505B9">
        <w:rPr>
          <w:rFonts w:ascii="Times New Roman" w:eastAsia="宋体" w:hAnsi="Times New Roman" w:cs="Times New Roman" w:hint="eastAsia"/>
          <w:sz w:val="24"/>
          <w:szCs w:val="24"/>
        </w:rPr>
        <w:t>北京市“十四五”时期高精尖产业布局要求，承担培育氢能产业的责任，结合现有的储运产业优势，积极布局氢能源制取、加注、关键零部件和氢能应用等环节，进一步增强上下游产业链协同优势，增强集团整体的竞争能力，为上市公司的储运业务进一步扩充在氢能领域的应用空间。</w:t>
      </w:r>
    </w:p>
    <w:p w14:paraId="670EF566" w14:textId="11953175"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proofErr w:type="gramStart"/>
      <w:r w:rsidRPr="00A505B9">
        <w:rPr>
          <w:rFonts w:ascii="Times New Roman" w:eastAsia="宋体" w:hAnsi="Times New Roman" w:cs="Times New Roman" w:hint="eastAsia"/>
          <w:sz w:val="24"/>
          <w:szCs w:val="24"/>
        </w:rPr>
        <w:t>上海舜华作为</w:t>
      </w:r>
      <w:proofErr w:type="gramEnd"/>
      <w:r w:rsidRPr="00A505B9">
        <w:rPr>
          <w:rFonts w:ascii="Times New Roman" w:eastAsia="宋体" w:hAnsi="Times New Roman" w:cs="Times New Roman" w:hint="eastAsia"/>
          <w:sz w:val="24"/>
          <w:szCs w:val="24"/>
        </w:rPr>
        <w:t>国内最早一批从事氢能装备领域业务的公司，具有较强的</w:t>
      </w:r>
      <w:r w:rsidR="00E719CA" w:rsidRPr="00A505B9">
        <w:rPr>
          <w:rFonts w:ascii="Times New Roman" w:eastAsia="宋体" w:hAnsi="Times New Roman" w:cs="Times New Roman" w:hint="eastAsia"/>
          <w:sz w:val="24"/>
          <w:szCs w:val="24"/>
        </w:rPr>
        <w:t>氢能</w:t>
      </w:r>
      <w:r w:rsidRPr="00A505B9">
        <w:rPr>
          <w:rFonts w:ascii="Times New Roman" w:eastAsia="宋体" w:hAnsi="Times New Roman" w:cs="Times New Roman" w:hint="eastAsia"/>
          <w:sz w:val="24"/>
          <w:szCs w:val="24"/>
        </w:rPr>
        <w:t>产业</w:t>
      </w:r>
      <w:proofErr w:type="gramStart"/>
      <w:r w:rsidRPr="00A505B9">
        <w:rPr>
          <w:rFonts w:ascii="Times New Roman" w:eastAsia="宋体" w:hAnsi="Times New Roman" w:cs="Times New Roman" w:hint="eastAsia"/>
          <w:sz w:val="24"/>
          <w:szCs w:val="24"/>
        </w:rPr>
        <w:t>链关键</w:t>
      </w:r>
      <w:proofErr w:type="gramEnd"/>
      <w:r w:rsidRPr="00A505B9">
        <w:rPr>
          <w:rFonts w:ascii="Times New Roman" w:eastAsia="宋体" w:hAnsi="Times New Roman" w:cs="Times New Roman" w:hint="eastAsia"/>
          <w:sz w:val="24"/>
          <w:szCs w:val="24"/>
        </w:rPr>
        <w:t>技术的自主化和产业化能力，</w:t>
      </w:r>
      <w:r w:rsidR="00E719CA" w:rsidRPr="00A505B9">
        <w:rPr>
          <w:rFonts w:ascii="Times New Roman" w:eastAsia="宋体" w:hAnsi="Times New Roman" w:cs="Times New Roman" w:hint="eastAsia"/>
          <w:sz w:val="24"/>
          <w:szCs w:val="24"/>
        </w:rPr>
        <w:t>拥有</w:t>
      </w:r>
      <w:r w:rsidRPr="00A505B9">
        <w:rPr>
          <w:rFonts w:ascii="Times New Roman" w:eastAsia="宋体" w:hAnsi="Times New Roman" w:cs="Times New Roman" w:hint="eastAsia"/>
          <w:sz w:val="24"/>
          <w:szCs w:val="24"/>
        </w:rPr>
        <w:t>研发和技术储备优势，在交通、分布式能源、核动力等多方向为国内客户提供氢能产品及服务，并已逐步实现国产化。作为产业储备和发展项目，京城机电拟结合氢能行业发展阶段和前景，积极培育该企业规模化发展，完善集团在氢能领域的战略布局，形成全产业</w:t>
      </w:r>
      <w:proofErr w:type="gramStart"/>
      <w:r w:rsidRPr="00A505B9">
        <w:rPr>
          <w:rFonts w:ascii="Times New Roman" w:eastAsia="宋体" w:hAnsi="Times New Roman" w:cs="Times New Roman" w:hint="eastAsia"/>
          <w:sz w:val="24"/>
          <w:szCs w:val="24"/>
        </w:rPr>
        <w:t>链优势</w:t>
      </w:r>
      <w:proofErr w:type="gramEnd"/>
      <w:r w:rsidRPr="00A505B9">
        <w:rPr>
          <w:rFonts w:ascii="Times New Roman" w:eastAsia="宋体" w:hAnsi="Times New Roman" w:cs="Times New Roman" w:hint="eastAsia"/>
          <w:sz w:val="24"/>
          <w:szCs w:val="24"/>
        </w:rPr>
        <w:t>效应。</w:t>
      </w:r>
    </w:p>
    <w:p w14:paraId="43E93F05"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（二）京城产投先行投资符合国资监管相关政策要求</w:t>
      </w:r>
    </w:p>
    <w:p w14:paraId="66236B0C" w14:textId="75686988"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《指导意见》</w:t>
      </w:r>
      <w:r w:rsidR="00945D75" w:rsidRPr="00A505B9">
        <w:rPr>
          <w:rFonts w:ascii="Times New Roman" w:eastAsia="宋体" w:hAnsi="Times New Roman" w:cs="Times New Roman" w:hint="eastAsia"/>
          <w:sz w:val="24"/>
          <w:szCs w:val="24"/>
        </w:rPr>
        <w:t>规定，</w:t>
      </w:r>
      <w:r w:rsidRPr="00A505B9">
        <w:rPr>
          <w:rFonts w:ascii="Times New Roman" w:eastAsia="宋体" w:hAnsi="Times New Roman" w:cs="Times New Roman" w:hint="eastAsia"/>
          <w:sz w:val="24"/>
          <w:szCs w:val="24"/>
        </w:rPr>
        <w:t>“有条件的国有股东在与所控股上市公司充分协商的基础上，可利用自身品牌、资源、财务等优势，按照市场原则，代为培育符合上市公司业务发展需要、但暂不适合上市公司实施的业务或资产。上市公司与国有股东约定业务培育事宜，应经上市公司股东大会授权。国有股东在转让培育成熟的</w:t>
      </w:r>
      <w:r w:rsidRPr="00A505B9">
        <w:rPr>
          <w:rFonts w:ascii="Times New Roman" w:eastAsia="宋体" w:hAnsi="Times New Roman" w:cs="Times New Roman" w:hint="eastAsia"/>
          <w:sz w:val="24"/>
          <w:szCs w:val="24"/>
        </w:rPr>
        <w:lastRenderedPageBreak/>
        <w:t>业务时，上市公司在同等条件下有优先购买的权利”。因此，京城机电全资子公司京城产投先行投资</w:t>
      </w:r>
      <w:proofErr w:type="gramStart"/>
      <w:r w:rsidRPr="00A505B9">
        <w:rPr>
          <w:rFonts w:ascii="Times New Roman" w:eastAsia="宋体" w:hAnsi="Times New Roman" w:cs="Times New Roman" w:hint="eastAsia"/>
          <w:sz w:val="24"/>
          <w:szCs w:val="24"/>
        </w:rPr>
        <w:t>上海舜华并</w:t>
      </w:r>
      <w:proofErr w:type="gramEnd"/>
      <w:r w:rsidRPr="00A505B9">
        <w:rPr>
          <w:rFonts w:ascii="Times New Roman" w:eastAsia="宋体" w:hAnsi="Times New Roman" w:cs="Times New Roman" w:hint="eastAsia"/>
          <w:sz w:val="24"/>
          <w:szCs w:val="24"/>
        </w:rPr>
        <w:t>将相应股权委托公司管理符合上述国资政策要求。</w:t>
      </w:r>
    </w:p>
    <w:p w14:paraId="77CE8917"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（三）收购</w:t>
      </w:r>
      <w:proofErr w:type="gramStart"/>
      <w:r w:rsidRPr="00A505B9">
        <w:rPr>
          <w:rFonts w:ascii="Times New Roman" w:eastAsia="宋体" w:hAnsi="Times New Roman" w:cs="Times New Roman" w:hint="eastAsia"/>
          <w:sz w:val="24"/>
          <w:szCs w:val="24"/>
        </w:rPr>
        <w:t>上海舜华股权</w:t>
      </w:r>
      <w:proofErr w:type="gramEnd"/>
      <w:r w:rsidRPr="00A505B9">
        <w:rPr>
          <w:rFonts w:ascii="Times New Roman" w:eastAsia="宋体" w:hAnsi="Times New Roman" w:cs="Times New Roman" w:hint="eastAsia"/>
          <w:sz w:val="24"/>
          <w:szCs w:val="24"/>
        </w:rPr>
        <w:t>可能会对公司现金流、盈利等产生较大影响</w:t>
      </w:r>
    </w:p>
    <w:p w14:paraId="496E4079" w14:textId="44E7F213"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proofErr w:type="gramStart"/>
      <w:r w:rsidRPr="00A505B9">
        <w:rPr>
          <w:rFonts w:ascii="Times New Roman" w:eastAsia="宋体" w:hAnsi="Times New Roman" w:cs="Times New Roman" w:hint="eastAsia"/>
          <w:sz w:val="24"/>
          <w:szCs w:val="24"/>
        </w:rPr>
        <w:t>上海舜华目前</w:t>
      </w:r>
      <w:proofErr w:type="gramEnd"/>
      <w:r w:rsidRPr="00A505B9">
        <w:rPr>
          <w:rFonts w:ascii="Times New Roman" w:eastAsia="宋体" w:hAnsi="Times New Roman" w:cs="Times New Roman" w:hint="eastAsia"/>
          <w:sz w:val="24"/>
          <w:szCs w:val="24"/>
        </w:rPr>
        <w:t>持续投入研发压力大、尚未盈利（</w:t>
      </w:r>
      <w:r w:rsidR="00885D1D" w:rsidRPr="00A505B9">
        <w:rPr>
          <w:rFonts w:ascii="Times New Roman" w:eastAsia="宋体" w:hAnsi="Times New Roman" w:cs="Times New Roman" w:hint="eastAsia"/>
          <w:sz w:val="24"/>
          <w:szCs w:val="24"/>
        </w:rPr>
        <w:t>根据</w:t>
      </w:r>
      <w:proofErr w:type="gramStart"/>
      <w:r w:rsidR="00885D1D" w:rsidRPr="00A505B9">
        <w:rPr>
          <w:rFonts w:ascii="Times New Roman" w:eastAsia="宋体" w:hAnsi="Times New Roman" w:cs="Times New Roman" w:hint="eastAsia"/>
          <w:sz w:val="24"/>
          <w:szCs w:val="24"/>
        </w:rPr>
        <w:t>上海舜华</w:t>
      </w:r>
      <w:r w:rsidRPr="00A505B9">
        <w:rPr>
          <w:rFonts w:ascii="Times New Roman" w:eastAsia="宋体" w:hAnsi="Times New Roman" w:cs="Times New Roman"/>
          <w:sz w:val="24"/>
          <w:szCs w:val="24"/>
        </w:rPr>
        <w:t>202</w:t>
      </w:r>
      <w:r w:rsidRPr="00A505B9">
        <w:rPr>
          <w:rFonts w:ascii="Times New Roman" w:eastAsia="宋体" w:hAnsi="Times New Roman" w:cs="Times New Roman" w:hint="eastAsia"/>
          <w:sz w:val="24"/>
          <w:szCs w:val="24"/>
        </w:rPr>
        <w:t>3</w:t>
      </w:r>
      <w:r w:rsidRPr="00A505B9">
        <w:rPr>
          <w:rFonts w:ascii="Times New Roman" w:eastAsia="宋体" w:hAnsi="Times New Roman" w:cs="Times New Roman"/>
          <w:sz w:val="24"/>
          <w:szCs w:val="24"/>
        </w:rPr>
        <w:t>年</w:t>
      </w:r>
      <w:r w:rsidR="00885D1D" w:rsidRPr="00A505B9">
        <w:rPr>
          <w:rFonts w:ascii="Times New Roman" w:eastAsia="宋体" w:hAnsi="Times New Roman" w:cs="Times New Roman" w:hint="eastAsia"/>
          <w:sz w:val="24"/>
          <w:szCs w:val="24"/>
        </w:rPr>
        <w:t>度</w:t>
      </w:r>
      <w:proofErr w:type="gramEnd"/>
      <w:r w:rsidRPr="00A505B9">
        <w:rPr>
          <w:rFonts w:ascii="Times New Roman" w:eastAsia="宋体" w:hAnsi="Times New Roman" w:cs="Times New Roman"/>
          <w:sz w:val="24"/>
          <w:szCs w:val="24"/>
        </w:rPr>
        <w:t>经审计的财务数据，</w:t>
      </w:r>
      <w:proofErr w:type="gramStart"/>
      <w:r w:rsidRPr="00A505B9">
        <w:rPr>
          <w:rFonts w:ascii="Times New Roman" w:eastAsia="宋体" w:hAnsi="Times New Roman" w:cs="Times New Roman"/>
          <w:sz w:val="24"/>
          <w:szCs w:val="24"/>
        </w:rPr>
        <w:t>上海舜华合并</w:t>
      </w:r>
      <w:proofErr w:type="gramEnd"/>
      <w:r w:rsidRPr="00A505B9">
        <w:rPr>
          <w:rFonts w:ascii="Times New Roman" w:eastAsia="宋体" w:hAnsi="Times New Roman" w:cs="Times New Roman"/>
          <w:sz w:val="24"/>
          <w:szCs w:val="24"/>
        </w:rPr>
        <w:t>范围内的研发费用为</w:t>
      </w:r>
      <w:r w:rsidRPr="00A505B9">
        <w:rPr>
          <w:rFonts w:ascii="Times New Roman" w:eastAsia="宋体" w:hAnsi="Times New Roman" w:cs="Times New Roman"/>
          <w:sz w:val="24"/>
          <w:szCs w:val="24"/>
        </w:rPr>
        <w:t>2</w:t>
      </w:r>
      <w:r w:rsidR="00885D1D" w:rsidRPr="00A505B9">
        <w:rPr>
          <w:rFonts w:ascii="Times New Roman" w:eastAsia="宋体" w:hAnsi="Times New Roman" w:cs="Times New Roman"/>
          <w:sz w:val="24"/>
          <w:szCs w:val="24"/>
        </w:rPr>
        <w:t>,</w:t>
      </w:r>
      <w:r w:rsidRPr="00A505B9">
        <w:rPr>
          <w:rFonts w:ascii="Times New Roman" w:eastAsia="宋体" w:hAnsi="Times New Roman" w:cs="Times New Roman"/>
          <w:sz w:val="24"/>
          <w:szCs w:val="24"/>
        </w:rPr>
        <w:t>3</w:t>
      </w:r>
      <w:r w:rsidRPr="00A505B9">
        <w:rPr>
          <w:rFonts w:ascii="Times New Roman" w:eastAsia="宋体" w:hAnsi="Times New Roman" w:cs="Times New Roman" w:hint="eastAsia"/>
          <w:sz w:val="24"/>
          <w:szCs w:val="24"/>
        </w:rPr>
        <w:t>44</w:t>
      </w:r>
      <w:r w:rsidRPr="00A505B9">
        <w:rPr>
          <w:rFonts w:ascii="Times New Roman" w:eastAsia="宋体" w:hAnsi="Times New Roman" w:cs="Times New Roman"/>
          <w:sz w:val="24"/>
          <w:szCs w:val="24"/>
        </w:rPr>
        <w:t>万元、净利润为</w:t>
      </w:r>
      <w:r w:rsidRPr="00A505B9">
        <w:rPr>
          <w:rFonts w:ascii="Times New Roman" w:eastAsia="宋体" w:hAnsi="Times New Roman" w:cs="Times New Roman" w:hint="eastAsia"/>
          <w:sz w:val="24"/>
          <w:szCs w:val="24"/>
        </w:rPr>
        <w:t>-2</w:t>
      </w:r>
      <w:r w:rsidR="00885D1D" w:rsidRPr="00A505B9">
        <w:rPr>
          <w:rFonts w:ascii="Times New Roman" w:eastAsia="宋体" w:hAnsi="Times New Roman" w:cs="Times New Roman"/>
          <w:sz w:val="24"/>
          <w:szCs w:val="24"/>
        </w:rPr>
        <w:t>,</w:t>
      </w:r>
      <w:r w:rsidRPr="00A505B9">
        <w:rPr>
          <w:rFonts w:ascii="Times New Roman" w:eastAsia="宋体" w:hAnsi="Times New Roman" w:cs="Times New Roman" w:hint="eastAsia"/>
          <w:sz w:val="24"/>
          <w:szCs w:val="24"/>
        </w:rPr>
        <w:t>955</w:t>
      </w:r>
      <w:r w:rsidRPr="00A505B9">
        <w:rPr>
          <w:rFonts w:ascii="Times New Roman" w:eastAsia="宋体" w:hAnsi="Times New Roman" w:cs="Times New Roman"/>
          <w:sz w:val="24"/>
          <w:szCs w:val="24"/>
        </w:rPr>
        <w:t>万元</w:t>
      </w:r>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w:t>
      </w:r>
      <w:r w:rsidRPr="00A505B9">
        <w:rPr>
          <w:rFonts w:ascii="Times New Roman" w:eastAsia="宋体" w:hAnsi="Times New Roman" w:cs="Times New Roman" w:hint="eastAsia"/>
          <w:sz w:val="24"/>
          <w:szCs w:val="24"/>
        </w:rPr>
        <w:t>对</w:t>
      </w:r>
      <w:proofErr w:type="gramStart"/>
      <w:r w:rsidRPr="00A505B9">
        <w:rPr>
          <w:rFonts w:ascii="Times New Roman" w:eastAsia="宋体" w:hAnsi="Times New Roman" w:cs="Times New Roman"/>
          <w:sz w:val="24"/>
          <w:szCs w:val="24"/>
        </w:rPr>
        <w:t>上海舜华</w:t>
      </w:r>
      <w:r w:rsidRPr="00A505B9">
        <w:rPr>
          <w:rFonts w:ascii="Times New Roman" w:eastAsia="宋体" w:hAnsi="Times New Roman" w:cs="Times New Roman" w:hint="eastAsia"/>
          <w:sz w:val="24"/>
          <w:szCs w:val="24"/>
        </w:rPr>
        <w:t>的</w:t>
      </w:r>
      <w:proofErr w:type="gramEnd"/>
      <w:r w:rsidRPr="00A505B9">
        <w:rPr>
          <w:rFonts w:ascii="Times New Roman" w:eastAsia="宋体" w:hAnsi="Times New Roman" w:cs="Times New Roman"/>
          <w:sz w:val="24"/>
          <w:szCs w:val="24"/>
        </w:rPr>
        <w:t>股权投资在风险和收益匹配上存在不确定性。</w:t>
      </w:r>
    </w:p>
    <w:p w14:paraId="25AC4B62" w14:textId="03FBD831"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氢能行业商业模式尚不成熟，</w:t>
      </w:r>
      <w:proofErr w:type="gramStart"/>
      <w:r w:rsidRPr="00A505B9">
        <w:rPr>
          <w:rFonts w:ascii="Times New Roman" w:eastAsia="宋体" w:hAnsi="Times New Roman" w:cs="Times New Roman" w:hint="eastAsia"/>
          <w:sz w:val="24"/>
          <w:szCs w:val="24"/>
        </w:rPr>
        <w:t>上海舜华短期</w:t>
      </w:r>
      <w:proofErr w:type="gramEnd"/>
      <w:r w:rsidRPr="00A505B9">
        <w:rPr>
          <w:rFonts w:ascii="Times New Roman" w:eastAsia="宋体" w:hAnsi="Times New Roman" w:cs="Times New Roman" w:hint="eastAsia"/>
          <w:sz w:val="24"/>
          <w:szCs w:val="24"/>
        </w:rPr>
        <w:t>内不具备持续盈利能力，如由上市公司收购</w:t>
      </w:r>
      <w:proofErr w:type="gramStart"/>
      <w:r w:rsidRPr="00A505B9">
        <w:rPr>
          <w:rFonts w:ascii="Times New Roman" w:eastAsia="宋体" w:hAnsi="Times New Roman" w:cs="Times New Roman" w:hint="eastAsia"/>
          <w:sz w:val="24"/>
          <w:szCs w:val="24"/>
        </w:rPr>
        <w:t>上海舜华股权</w:t>
      </w:r>
      <w:proofErr w:type="gramEnd"/>
      <w:r w:rsidRPr="00A505B9">
        <w:rPr>
          <w:rFonts w:ascii="Times New Roman" w:eastAsia="宋体" w:hAnsi="Times New Roman" w:cs="Times New Roman" w:hint="eastAsia"/>
          <w:sz w:val="24"/>
          <w:szCs w:val="24"/>
        </w:rPr>
        <w:t>，综合考虑上市公司和</w:t>
      </w:r>
      <w:proofErr w:type="gramStart"/>
      <w:r w:rsidR="008141B8" w:rsidRPr="00A505B9">
        <w:rPr>
          <w:rFonts w:ascii="Times New Roman" w:eastAsia="宋体" w:hAnsi="Times New Roman" w:cs="Times New Roman" w:hint="eastAsia"/>
          <w:sz w:val="24"/>
          <w:szCs w:val="24"/>
        </w:rPr>
        <w:t>上海</w:t>
      </w:r>
      <w:r w:rsidRPr="00A505B9">
        <w:rPr>
          <w:rFonts w:ascii="Times New Roman" w:eastAsia="宋体" w:hAnsi="Times New Roman" w:cs="Times New Roman" w:hint="eastAsia"/>
          <w:sz w:val="24"/>
          <w:szCs w:val="24"/>
        </w:rPr>
        <w:t>舜华的</w:t>
      </w:r>
      <w:proofErr w:type="gramEnd"/>
      <w:r w:rsidRPr="00A505B9">
        <w:rPr>
          <w:rFonts w:ascii="Times New Roman" w:eastAsia="宋体" w:hAnsi="Times New Roman" w:cs="Times New Roman" w:hint="eastAsia"/>
          <w:sz w:val="24"/>
          <w:szCs w:val="24"/>
        </w:rPr>
        <w:t>财务情况，可能对上市公司的现金流、盈利水平等产生较大不利影响，不利于公司稳定经营，也不利于公司和全体股东的利益。</w:t>
      </w:r>
    </w:p>
    <w:p w14:paraId="5DD4B7E1" w14:textId="6FB30DB0" w:rsidR="006857B7" w:rsidRPr="00A505B9" w:rsidRDefault="00367C0D">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综上，综合考虑公司的实际生产经营及相关资产情况，如公司收购上海舜华，可能对公司的现金流、盈利等产生较大负面影响，且京城产投先行投资事项符合相关政策要求，公司现阶段放弃</w:t>
      </w:r>
      <w:proofErr w:type="gramStart"/>
      <w:r w:rsidRPr="00A505B9">
        <w:rPr>
          <w:rFonts w:ascii="Times New Roman" w:eastAsia="宋体" w:hAnsi="Times New Roman" w:cs="Times New Roman" w:hint="eastAsia"/>
          <w:sz w:val="24"/>
          <w:szCs w:val="24"/>
        </w:rPr>
        <w:t>上海舜华股权</w:t>
      </w:r>
      <w:proofErr w:type="gramEnd"/>
      <w:r w:rsidRPr="00A505B9">
        <w:rPr>
          <w:rFonts w:ascii="Times New Roman" w:eastAsia="宋体" w:hAnsi="Times New Roman" w:cs="Times New Roman" w:hint="eastAsia"/>
          <w:sz w:val="24"/>
          <w:szCs w:val="24"/>
        </w:rPr>
        <w:t>投资项目商业机会，拟由京城产投实施该项目，不会对公司的日常生产运营产生重大影响，不会对公司发展造成不利影响，有利于促进公司持续健康发展、维护公司或其他投资者的利益。</w:t>
      </w:r>
    </w:p>
    <w:p w14:paraId="2866F0C3" w14:textId="77777777" w:rsidR="006857B7" w:rsidRPr="00A505B9" w:rsidRDefault="004B59FA">
      <w:pPr>
        <w:pStyle w:val="1"/>
        <w:widowControl/>
        <w:numPr>
          <w:ilvl w:val="0"/>
          <w:numId w:val="13"/>
        </w:numPr>
        <w:adjustRightInd w:val="0"/>
        <w:snapToGrid w:val="0"/>
        <w:spacing w:beforeLines="50" w:before="156" w:after="0" w:line="360" w:lineRule="auto"/>
        <w:rPr>
          <w:rFonts w:ascii="Times New Roman" w:eastAsia="黑体" w:hAnsi="Times New Roman" w:cs="Times New Roman"/>
          <w:b w:val="0"/>
          <w:kern w:val="0"/>
          <w:sz w:val="24"/>
          <w:szCs w:val="24"/>
        </w:rPr>
      </w:pPr>
      <w:r w:rsidRPr="00A505B9">
        <w:rPr>
          <w:rFonts w:ascii="Times New Roman" w:eastAsia="黑体" w:hAnsi="Times New Roman" w:cs="Times New Roman" w:hint="eastAsia"/>
          <w:b w:val="0"/>
          <w:kern w:val="0"/>
          <w:sz w:val="24"/>
          <w:szCs w:val="24"/>
        </w:rPr>
        <w:t>京城机电拟出具的关于本次交易避免同业竞争的补充承诺</w:t>
      </w:r>
    </w:p>
    <w:p w14:paraId="102F3100"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为进一步落实相关法律法规关于避免同业竞争的要求，根据《上市公司监管指引第</w:t>
      </w:r>
      <w:r w:rsidRPr="00A505B9">
        <w:rPr>
          <w:rFonts w:ascii="Times New Roman" w:eastAsia="宋体" w:hAnsi="Times New Roman" w:cs="Times New Roman"/>
          <w:sz w:val="24"/>
          <w:szCs w:val="24"/>
        </w:rPr>
        <w:t>4</w:t>
      </w:r>
      <w:r w:rsidRPr="00A505B9">
        <w:rPr>
          <w:rFonts w:ascii="Times New Roman" w:eastAsia="宋体" w:hAnsi="Times New Roman" w:cs="Times New Roman"/>
          <w:sz w:val="24"/>
          <w:szCs w:val="24"/>
        </w:rPr>
        <w:t>号</w:t>
      </w:r>
      <w:r w:rsidRPr="00A505B9">
        <w:rPr>
          <w:rFonts w:ascii="Times New Roman" w:eastAsia="宋体" w:hAnsi="Times New Roman" w:cs="Times New Roman"/>
          <w:sz w:val="24"/>
          <w:szCs w:val="24"/>
        </w:rPr>
        <w:t>——</w:t>
      </w:r>
      <w:r w:rsidRPr="00A505B9">
        <w:rPr>
          <w:rFonts w:ascii="Times New Roman" w:eastAsia="宋体" w:hAnsi="Times New Roman" w:cs="Times New Roman"/>
          <w:sz w:val="24"/>
          <w:szCs w:val="24"/>
        </w:rPr>
        <w:t>上市公司及其相关方承诺》的规定，</w:t>
      </w:r>
      <w:r w:rsidRPr="00A505B9">
        <w:rPr>
          <w:rFonts w:ascii="Times New Roman" w:eastAsia="宋体" w:hAnsi="Times New Roman" w:cs="Times New Roman" w:hint="eastAsia"/>
          <w:sz w:val="24"/>
          <w:szCs w:val="24"/>
        </w:rPr>
        <w:t>从切实维护公司及中小股东的利益出发，京城机电拟就本次京城产投先行投资上海</w:t>
      </w:r>
      <w:proofErr w:type="gramStart"/>
      <w:r w:rsidRPr="00A505B9">
        <w:rPr>
          <w:rFonts w:ascii="Times New Roman" w:eastAsia="宋体" w:hAnsi="Times New Roman" w:cs="Times New Roman" w:hint="eastAsia"/>
          <w:sz w:val="24"/>
          <w:szCs w:val="24"/>
        </w:rPr>
        <w:t>舜华事项</w:t>
      </w:r>
      <w:proofErr w:type="gramEnd"/>
      <w:r w:rsidRPr="00A505B9">
        <w:rPr>
          <w:rFonts w:ascii="Times New Roman" w:eastAsia="宋体" w:hAnsi="Times New Roman" w:cs="Times New Roman" w:hint="eastAsia"/>
          <w:sz w:val="24"/>
          <w:szCs w:val="24"/>
        </w:rPr>
        <w:t>，进一步出具《京城机电关于上海舜华股权投资项目的补充承诺》，内容如下：</w:t>
      </w:r>
    </w:p>
    <w:p w14:paraId="7D777D66"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1</w:t>
      </w:r>
      <w:r w:rsidRPr="00A505B9">
        <w:rPr>
          <w:rFonts w:ascii="Times New Roman" w:eastAsia="宋体" w:hAnsi="Times New Roman" w:cs="Times New Roman"/>
          <w:sz w:val="24"/>
          <w:szCs w:val="24"/>
        </w:rPr>
        <w:t>、自本次收购完成之后的八年内，京城机电将本着有利于上市公司发展和维护股东利益尤其是中小股东利益以及符合届时适用的法律、法规及相关监管规则的原则，根据</w:t>
      </w:r>
      <w:proofErr w:type="gramStart"/>
      <w:r w:rsidRPr="00A505B9">
        <w:rPr>
          <w:rFonts w:ascii="Times New Roman" w:eastAsia="宋体" w:hAnsi="Times New Roman" w:cs="Times New Roman"/>
          <w:sz w:val="24"/>
          <w:szCs w:val="24"/>
        </w:rPr>
        <w:t>上海舜华的</w:t>
      </w:r>
      <w:proofErr w:type="gramEnd"/>
      <w:r w:rsidRPr="00A505B9">
        <w:rPr>
          <w:rFonts w:ascii="Times New Roman" w:eastAsia="宋体" w:hAnsi="Times New Roman" w:cs="Times New Roman"/>
          <w:sz w:val="24"/>
          <w:szCs w:val="24"/>
        </w:rPr>
        <w:t>运营状况、持续盈利能力、北京市国资委氢能产业战略布局并结合上市公司自身发展需要，经有权机构批准后，采取资产重组、股权转让或其他合法方式，启动将</w:t>
      </w:r>
      <w:proofErr w:type="gramStart"/>
      <w:r w:rsidRPr="00A505B9">
        <w:rPr>
          <w:rFonts w:ascii="Times New Roman" w:eastAsia="宋体" w:hAnsi="Times New Roman" w:cs="Times New Roman"/>
          <w:sz w:val="24"/>
          <w:szCs w:val="24"/>
        </w:rPr>
        <w:t>上海舜华的</w:t>
      </w:r>
      <w:proofErr w:type="gramEnd"/>
      <w:r w:rsidRPr="00A505B9">
        <w:rPr>
          <w:rFonts w:ascii="Times New Roman" w:eastAsia="宋体" w:hAnsi="Times New Roman" w:cs="Times New Roman"/>
          <w:sz w:val="24"/>
          <w:szCs w:val="24"/>
        </w:rPr>
        <w:t>股权或其同业竞争资产或业务以公允价值注入上市公司。若前述期限届满</w:t>
      </w:r>
      <w:proofErr w:type="gramStart"/>
      <w:r w:rsidRPr="00A505B9">
        <w:rPr>
          <w:rFonts w:ascii="Times New Roman" w:eastAsia="宋体" w:hAnsi="Times New Roman" w:cs="Times New Roman"/>
          <w:sz w:val="24"/>
          <w:szCs w:val="24"/>
        </w:rPr>
        <w:t>时相关</w:t>
      </w:r>
      <w:proofErr w:type="gramEnd"/>
      <w:r w:rsidRPr="00A505B9">
        <w:rPr>
          <w:rFonts w:ascii="Times New Roman" w:eastAsia="宋体" w:hAnsi="Times New Roman" w:cs="Times New Roman"/>
          <w:sz w:val="24"/>
          <w:szCs w:val="24"/>
        </w:rPr>
        <w:t>股权、资产或业务仍未注入上市公司，</w:t>
      </w:r>
      <w:r w:rsidRPr="00A505B9">
        <w:rPr>
          <w:rFonts w:ascii="Times New Roman" w:eastAsia="宋体" w:hAnsi="Times New Roman" w:cs="Times New Roman"/>
          <w:sz w:val="24"/>
          <w:szCs w:val="24"/>
        </w:rPr>
        <w:lastRenderedPageBreak/>
        <w:t>则本公司承诺将与上市公司协商延长托管期限、或将该等股权或其同业竞争资产或业务转让给无关联关系的第</w:t>
      </w:r>
      <w:r w:rsidRPr="00A505B9">
        <w:rPr>
          <w:rFonts w:ascii="Times New Roman" w:eastAsia="宋体" w:hAnsi="Times New Roman" w:cs="Times New Roman" w:hint="eastAsia"/>
          <w:sz w:val="24"/>
          <w:szCs w:val="24"/>
        </w:rPr>
        <w:t>三方，或通过业务或资产的整合，消除同业竞争。</w:t>
      </w:r>
    </w:p>
    <w:p w14:paraId="6C12BF4B"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2</w:t>
      </w:r>
      <w:r w:rsidRPr="00A505B9">
        <w:rPr>
          <w:rFonts w:ascii="Times New Roman" w:eastAsia="宋体" w:hAnsi="Times New Roman" w:cs="Times New Roman"/>
          <w:sz w:val="24"/>
          <w:szCs w:val="24"/>
        </w:rPr>
        <w:t>、在上市公司受托管理</w:t>
      </w:r>
      <w:proofErr w:type="gramStart"/>
      <w:r w:rsidRPr="00A505B9">
        <w:rPr>
          <w:rFonts w:ascii="Times New Roman" w:eastAsia="宋体" w:hAnsi="Times New Roman" w:cs="Times New Roman"/>
          <w:sz w:val="24"/>
          <w:szCs w:val="24"/>
        </w:rPr>
        <w:t>上海舜华股权</w:t>
      </w:r>
      <w:proofErr w:type="gramEnd"/>
      <w:r w:rsidRPr="00A505B9">
        <w:rPr>
          <w:rFonts w:ascii="Times New Roman" w:eastAsia="宋体" w:hAnsi="Times New Roman" w:cs="Times New Roman"/>
          <w:sz w:val="24"/>
          <w:szCs w:val="24"/>
        </w:rPr>
        <w:t>期间，如果由于市场、政策等因素发生变化等原因，上市公司认为</w:t>
      </w:r>
      <w:proofErr w:type="gramStart"/>
      <w:r w:rsidRPr="00A505B9">
        <w:rPr>
          <w:rFonts w:ascii="Times New Roman" w:eastAsia="宋体" w:hAnsi="Times New Roman" w:cs="Times New Roman"/>
          <w:sz w:val="24"/>
          <w:szCs w:val="24"/>
        </w:rPr>
        <w:t>上海舜华已</w:t>
      </w:r>
      <w:proofErr w:type="gramEnd"/>
      <w:r w:rsidRPr="00A505B9">
        <w:rPr>
          <w:rFonts w:ascii="Times New Roman" w:eastAsia="宋体" w:hAnsi="Times New Roman" w:cs="Times New Roman"/>
          <w:sz w:val="24"/>
          <w:szCs w:val="24"/>
        </w:rPr>
        <w:t>不再适合上市公司业务发展需要，或者预计上海</w:t>
      </w:r>
      <w:proofErr w:type="gramStart"/>
      <w:r w:rsidRPr="00A505B9">
        <w:rPr>
          <w:rFonts w:ascii="Times New Roman" w:eastAsia="宋体" w:hAnsi="Times New Roman" w:cs="Times New Roman"/>
          <w:sz w:val="24"/>
          <w:szCs w:val="24"/>
        </w:rPr>
        <w:t>舜华未来</w:t>
      </w:r>
      <w:proofErr w:type="gramEnd"/>
      <w:r w:rsidRPr="00A505B9">
        <w:rPr>
          <w:rFonts w:ascii="Times New Roman" w:eastAsia="宋体" w:hAnsi="Times New Roman" w:cs="Times New Roman"/>
          <w:sz w:val="24"/>
          <w:szCs w:val="24"/>
        </w:rPr>
        <w:t>无法达到注入上市公司条件，经京城产投与上市公司双方协商，在履行</w:t>
      </w:r>
      <w:proofErr w:type="gramStart"/>
      <w:r w:rsidRPr="00A505B9">
        <w:rPr>
          <w:rFonts w:ascii="Times New Roman" w:eastAsia="宋体" w:hAnsi="Times New Roman" w:cs="Times New Roman"/>
          <w:sz w:val="24"/>
          <w:szCs w:val="24"/>
        </w:rPr>
        <w:t>完必要</w:t>
      </w:r>
      <w:proofErr w:type="gramEnd"/>
      <w:r w:rsidRPr="00A505B9">
        <w:rPr>
          <w:rFonts w:ascii="Times New Roman" w:eastAsia="宋体" w:hAnsi="Times New Roman" w:cs="Times New Roman"/>
          <w:sz w:val="24"/>
          <w:szCs w:val="24"/>
        </w:rPr>
        <w:t>的决策程序后，可以终止对</w:t>
      </w:r>
      <w:proofErr w:type="gramStart"/>
      <w:r w:rsidRPr="00A505B9">
        <w:rPr>
          <w:rFonts w:ascii="Times New Roman" w:eastAsia="宋体" w:hAnsi="Times New Roman" w:cs="Times New Roman"/>
          <w:sz w:val="24"/>
          <w:szCs w:val="24"/>
        </w:rPr>
        <w:t>上海舜华股权</w:t>
      </w:r>
      <w:proofErr w:type="gramEnd"/>
      <w:r w:rsidRPr="00A505B9">
        <w:rPr>
          <w:rFonts w:ascii="Times New Roman" w:eastAsia="宋体" w:hAnsi="Times New Roman" w:cs="Times New Roman"/>
          <w:sz w:val="24"/>
          <w:szCs w:val="24"/>
        </w:rPr>
        <w:t>的委托管理。终止委托管理后，京城机电承诺将</w:t>
      </w:r>
      <w:proofErr w:type="gramStart"/>
      <w:r w:rsidRPr="00A505B9">
        <w:rPr>
          <w:rFonts w:ascii="Times New Roman" w:eastAsia="宋体" w:hAnsi="Times New Roman" w:cs="Times New Roman"/>
          <w:sz w:val="24"/>
          <w:szCs w:val="24"/>
        </w:rPr>
        <w:t>上海舜华股权</w:t>
      </w:r>
      <w:proofErr w:type="gramEnd"/>
      <w:r w:rsidRPr="00A505B9">
        <w:rPr>
          <w:rFonts w:ascii="Times New Roman" w:eastAsia="宋体" w:hAnsi="Times New Roman" w:cs="Times New Roman"/>
          <w:sz w:val="24"/>
          <w:szCs w:val="24"/>
        </w:rPr>
        <w:t>转让予无关联关系的第三方，或采取其他法律法规及监管规则届时允许的措施解决同业竞争。</w:t>
      </w:r>
    </w:p>
    <w:p w14:paraId="26418939" w14:textId="113EA776"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上述交易不违反京城机电原有《避免同业竞争承诺函》的相关内容，不涉及《上市公司监管指引第</w:t>
      </w:r>
      <w:r w:rsidRPr="00A505B9">
        <w:rPr>
          <w:rFonts w:ascii="Times New Roman" w:eastAsia="宋体" w:hAnsi="Times New Roman" w:cs="Times New Roman"/>
          <w:sz w:val="24"/>
          <w:szCs w:val="24"/>
        </w:rPr>
        <w:t>4</w:t>
      </w:r>
      <w:r w:rsidRPr="00A505B9">
        <w:rPr>
          <w:rFonts w:ascii="Times New Roman" w:eastAsia="宋体" w:hAnsi="Times New Roman" w:cs="Times New Roman"/>
          <w:sz w:val="24"/>
          <w:szCs w:val="24"/>
        </w:rPr>
        <w:t>号</w:t>
      </w:r>
      <w:r w:rsidRPr="00A505B9">
        <w:rPr>
          <w:rFonts w:ascii="Times New Roman" w:eastAsia="宋体" w:hAnsi="Times New Roman" w:cs="Times New Roman"/>
          <w:sz w:val="24"/>
          <w:szCs w:val="24"/>
        </w:rPr>
        <w:t>——</w:t>
      </w:r>
      <w:r w:rsidRPr="00A505B9">
        <w:rPr>
          <w:rFonts w:ascii="Times New Roman" w:eastAsia="宋体" w:hAnsi="Times New Roman" w:cs="Times New Roman"/>
          <w:sz w:val="24"/>
          <w:szCs w:val="24"/>
        </w:rPr>
        <w:t>上市公司及其相关方承诺》规定的变更承诺情形，符合法律法规的要求。</w:t>
      </w:r>
    </w:p>
    <w:p w14:paraId="3E5C13EF" w14:textId="77777777" w:rsidR="006857B7" w:rsidRPr="00A505B9" w:rsidRDefault="004B59FA">
      <w:pPr>
        <w:pStyle w:val="1"/>
        <w:widowControl/>
        <w:numPr>
          <w:ilvl w:val="0"/>
          <w:numId w:val="13"/>
        </w:numPr>
        <w:adjustRightInd w:val="0"/>
        <w:snapToGrid w:val="0"/>
        <w:spacing w:beforeLines="50" w:before="156" w:after="0" w:line="360" w:lineRule="auto"/>
        <w:rPr>
          <w:rFonts w:ascii="Times New Roman" w:eastAsia="黑体" w:hAnsi="Times New Roman" w:cs="Times New Roman"/>
          <w:b w:val="0"/>
          <w:kern w:val="0"/>
          <w:sz w:val="24"/>
          <w:szCs w:val="24"/>
        </w:rPr>
      </w:pPr>
      <w:r w:rsidRPr="00A505B9">
        <w:rPr>
          <w:rFonts w:ascii="Times New Roman" w:eastAsia="黑体" w:hAnsi="Times New Roman" w:cs="Times New Roman" w:hint="eastAsia"/>
          <w:b w:val="0"/>
          <w:kern w:val="0"/>
          <w:sz w:val="24"/>
          <w:szCs w:val="24"/>
        </w:rPr>
        <w:t>公司拟与京城产</w:t>
      </w:r>
      <w:proofErr w:type="gramStart"/>
      <w:r w:rsidRPr="00A505B9">
        <w:rPr>
          <w:rFonts w:ascii="Times New Roman" w:eastAsia="黑体" w:hAnsi="Times New Roman" w:cs="Times New Roman" w:hint="eastAsia"/>
          <w:b w:val="0"/>
          <w:kern w:val="0"/>
          <w:sz w:val="24"/>
          <w:szCs w:val="24"/>
        </w:rPr>
        <w:t>投签署</w:t>
      </w:r>
      <w:proofErr w:type="gramEnd"/>
      <w:r w:rsidRPr="00A505B9">
        <w:rPr>
          <w:rFonts w:ascii="Times New Roman" w:eastAsia="黑体" w:hAnsi="Times New Roman" w:cs="Times New Roman" w:hint="eastAsia"/>
          <w:b w:val="0"/>
          <w:kern w:val="0"/>
          <w:sz w:val="24"/>
          <w:szCs w:val="24"/>
        </w:rPr>
        <w:t>的《股权委托管理协议》暨关联交易事项</w:t>
      </w:r>
    </w:p>
    <w:p w14:paraId="6D7580E0"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（一）交易的名称和类别</w:t>
      </w:r>
    </w:p>
    <w:p w14:paraId="4FDE1566"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受托管理股权，标的为京城产投持有的</w:t>
      </w:r>
      <w:proofErr w:type="gramStart"/>
      <w:r w:rsidRPr="00A505B9">
        <w:rPr>
          <w:rFonts w:ascii="Times New Roman" w:eastAsia="宋体" w:hAnsi="Times New Roman" w:cs="Times New Roman" w:hint="eastAsia"/>
          <w:sz w:val="24"/>
          <w:szCs w:val="24"/>
        </w:rPr>
        <w:t>上海舜华【</w:t>
      </w:r>
      <w:r w:rsidRPr="00A505B9">
        <w:rPr>
          <w:rFonts w:ascii="Times New Roman" w:eastAsia="宋体" w:hAnsi="Times New Roman" w:cs="Times New Roman" w:hint="eastAsia"/>
          <w:sz w:val="24"/>
          <w:szCs w:val="24"/>
        </w:rPr>
        <w:t xml:space="preserve">  </w:t>
      </w:r>
      <w:r w:rsidRPr="00A505B9">
        <w:rPr>
          <w:rFonts w:ascii="Times New Roman" w:eastAsia="宋体" w:hAnsi="Times New Roman" w:cs="Times New Roman" w:hint="eastAsia"/>
          <w:sz w:val="24"/>
          <w:szCs w:val="24"/>
        </w:rPr>
        <w:t>】</w:t>
      </w:r>
      <w:proofErr w:type="gramEnd"/>
      <w:r w:rsidRPr="00A505B9">
        <w:rPr>
          <w:rFonts w:ascii="Times New Roman" w:eastAsia="宋体" w:hAnsi="Times New Roman" w:cs="Times New Roman" w:hint="eastAsia"/>
          <w:sz w:val="24"/>
          <w:szCs w:val="24"/>
        </w:rPr>
        <w:t>的股权（最终以京城产</w:t>
      </w:r>
      <w:proofErr w:type="gramStart"/>
      <w:r w:rsidRPr="00A505B9">
        <w:rPr>
          <w:rFonts w:ascii="Times New Roman" w:eastAsia="宋体" w:hAnsi="Times New Roman" w:cs="Times New Roman" w:hint="eastAsia"/>
          <w:sz w:val="24"/>
          <w:szCs w:val="24"/>
        </w:rPr>
        <w:t>投实际</w:t>
      </w:r>
      <w:proofErr w:type="gramEnd"/>
      <w:r w:rsidRPr="00A505B9">
        <w:rPr>
          <w:rFonts w:ascii="Times New Roman" w:eastAsia="宋体" w:hAnsi="Times New Roman" w:cs="Times New Roman" w:hint="eastAsia"/>
          <w:sz w:val="24"/>
          <w:szCs w:val="24"/>
        </w:rPr>
        <w:t>取得</w:t>
      </w:r>
      <w:proofErr w:type="gramStart"/>
      <w:r w:rsidRPr="00A505B9">
        <w:rPr>
          <w:rFonts w:ascii="Times New Roman" w:eastAsia="宋体" w:hAnsi="Times New Roman" w:cs="Times New Roman" w:hint="eastAsia"/>
          <w:sz w:val="24"/>
          <w:szCs w:val="24"/>
        </w:rPr>
        <w:t>上海舜华股权</w:t>
      </w:r>
      <w:proofErr w:type="gramEnd"/>
      <w:r w:rsidRPr="00A505B9">
        <w:rPr>
          <w:rFonts w:ascii="Times New Roman" w:eastAsia="宋体" w:hAnsi="Times New Roman" w:cs="Times New Roman" w:hint="eastAsia"/>
          <w:sz w:val="24"/>
          <w:szCs w:val="24"/>
        </w:rPr>
        <w:t>为准），目前京城产</w:t>
      </w:r>
      <w:proofErr w:type="gramStart"/>
      <w:r w:rsidRPr="00A505B9">
        <w:rPr>
          <w:rFonts w:ascii="Times New Roman" w:eastAsia="宋体" w:hAnsi="Times New Roman" w:cs="Times New Roman" w:hint="eastAsia"/>
          <w:sz w:val="24"/>
          <w:szCs w:val="24"/>
        </w:rPr>
        <w:t>投尚未</w:t>
      </w:r>
      <w:proofErr w:type="gramEnd"/>
      <w:r w:rsidRPr="00A505B9">
        <w:rPr>
          <w:rFonts w:ascii="Times New Roman" w:eastAsia="宋体" w:hAnsi="Times New Roman" w:cs="Times New Roman" w:hint="eastAsia"/>
          <w:sz w:val="24"/>
          <w:szCs w:val="24"/>
        </w:rPr>
        <w:t>完成股权收购及增资事宜。</w:t>
      </w:r>
    </w:p>
    <w:p w14:paraId="15E7C5FF"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（二）协议主要条款</w:t>
      </w:r>
    </w:p>
    <w:p w14:paraId="77A3763D"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1</w:t>
      </w:r>
      <w:r w:rsidRPr="00A505B9">
        <w:rPr>
          <w:rFonts w:ascii="Times New Roman" w:eastAsia="宋体" w:hAnsi="Times New Roman" w:cs="Times New Roman"/>
          <w:sz w:val="24"/>
          <w:szCs w:val="24"/>
        </w:rPr>
        <w:t>、委托协议双方</w:t>
      </w:r>
    </w:p>
    <w:p w14:paraId="54FC019D"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委托方（甲方）：北京京城机电产业投资有限公司</w:t>
      </w:r>
    </w:p>
    <w:p w14:paraId="62D6BCD3"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受托方（乙方）：北京京城机电股份有限公司</w:t>
      </w:r>
    </w:p>
    <w:p w14:paraId="6316CDDB"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2</w:t>
      </w:r>
      <w:r w:rsidRPr="00A505B9">
        <w:rPr>
          <w:rFonts w:ascii="Times New Roman" w:eastAsia="宋体" w:hAnsi="Times New Roman" w:cs="Times New Roman"/>
          <w:sz w:val="24"/>
          <w:szCs w:val="24"/>
        </w:rPr>
        <w:t>、股权委托管理标的</w:t>
      </w:r>
    </w:p>
    <w:p w14:paraId="7CE43747"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乙方受托管理甲方在标的公司（即上海舜华）合法持有的【</w:t>
      </w:r>
      <w:r w:rsidRPr="00A505B9">
        <w:rPr>
          <w:rFonts w:ascii="Times New Roman" w:eastAsia="宋体" w:hAnsi="Times New Roman" w:cs="Times New Roman" w:hint="eastAsia"/>
          <w:sz w:val="24"/>
          <w:szCs w:val="24"/>
        </w:rPr>
        <w:t xml:space="preserve">  </w:t>
      </w:r>
      <w:r w:rsidRPr="00A505B9">
        <w:rPr>
          <w:rFonts w:ascii="Times New Roman" w:eastAsia="宋体" w:hAnsi="Times New Roman" w:cs="Times New Roman"/>
          <w:sz w:val="24"/>
          <w:szCs w:val="24"/>
        </w:rPr>
        <w:t>】</w:t>
      </w:r>
      <w:r w:rsidRPr="00A505B9">
        <w:rPr>
          <w:rFonts w:ascii="Times New Roman" w:eastAsia="宋体" w:hAnsi="Times New Roman" w:cs="Times New Roman"/>
          <w:sz w:val="24"/>
          <w:szCs w:val="24"/>
        </w:rPr>
        <w:t>%</w:t>
      </w:r>
      <w:r w:rsidRPr="00A505B9">
        <w:rPr>
          <w:rFonts w:ascii="Times New Roman" w:eastAsia="宋体" w:hAnsi="Times New Roman" w:cs="Times New Roman"/>
          <w:sz w:val="24"/>
          <w:szCs w:val="24"/>
        </w:rPr>
        <w:t>的股权（最终以甲方实际取得标的公司股权为准）</w:t>
      </w:r>
    </w:p>
    <w:p w14:paraId="5A298E23"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3</w:t>
      </w:r>
      <w:r w:rsidRPr="00A505B9">
        <w:rPr>
          <w:rFonts w:ascii="Times New Roman" w:eastAsia="宋体" w:hAnsi="Times New Roman" w:cs="Times New Roman"/>
          <w:sz w:val="24"/>
          <w:szCs w:val="24"/>
        </w:rPr>
        <w:t>、委托管理范围</w:t>
      </w:r>
    </w:p>
    <w:p w14:paraId="073EAB8F"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乙方接受甲方委托，代表甲方根据法律、法规及标的公司章程的规定行使</w:t>
      </w:r>
      <w:proofErr w:type="gramStart"/>
      <w:r w:rsidRPr="00A505B9">
        <w:rPr>
          <w:rFonts w:ascii="Times New Roman" w:eastAsia="宋体" w:hAnsi="Times New Roman" w:cs="Times New Roman" w:hint="eastAsia"/>
          <w:sz w:val="24"/>
          <w:szCs w:val="24"/>
        </w:rPr>
        <w:t>除收益</w:t>
      </w:r>
      <w:proofErr w:type="gramEnd"/>
      <w:r w:rsidRPr="00A505B9">
        <w:rPr>
          <w:rFonts w:ascii="Times New Roman" w:eastAsia="宋体" w:hAnsi="Times New Roman" w:cs="Times New Roman" w:hint="eastAsia"/>
          <w:sz w:val="24"/>
          <w:szCs w:val="24"/>
        </w:rPr>
        <w:t>权、要求解散公司权、清算权、剩余财产分配权和处置权（含质押权）外的股东权利。</w:t>
      </w:r>
    </w:p>
    <w:p w14:paraId="0A48546F"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4</w:t>
      </w:r>
      <w:r w:rsidRPr="00A505B9">
        <w:rPr>
          <w:rFonts w:ascii="Times New Roman" w:eastAsia="宋体" w:hAnsi="Times New Roman" w:cs="Times New Roman"/>
          <w:sz w:val="24"/>
          <w:szCs w:val="24"/>
        </w:rPr>
        <w:t>、委托管理事项</w:t>
      </w:r>
    </w:p>
    <w:p w14:paraId="13DBE4BE"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lastRenderedPageBreak/>
        <w:t>（</w:t>
      </w:r>
      <w:r w:rsidRPr="00A505B9">
        <w:rPr>
          <w:rFonts w:ascii="Times New Roman" w:eastAsia="宋体" w:hAnsi="Times New Roman" w:cs="Times New Roman"/>
          <w:sz w:val="24"/>
          <w:szCs w:val="24"/>
        </w:rPr>
        <w:t>1</w:t>
      </w:r>
      <w:r w:rsidRPr="00A505B9">
        <w:rPr>
          <w:rFonts w:ascii="Times New Roman" w:eastAsia="宋体" w:hAnsi="Times New Roman" w:cs="Times New Roman"/>
          <w:sz w:val="24"/>
          <w:szCs w:val="24"/>
        </w:rPr>
        <w:t>）出席标的公司股东会，对标的公司除本协议第</w:t>
      </w:r>
      <w:r w:rsidRPr="00A505B9">
        <w:rPr>
          <w:rFonts w:ascii="Times New Roman" w:eastAsia="宋体" w:hAnsi="Times New Roman" w:cs="Times New Roman"/>
          <w:sz w:val="24"/>
          <w:szCs w:val="24"/>
        </w:rPr>
        <w:t>2.2</w:t>
      </w:r>
      <w:r w:rsidRPr="00A505B9">
        <w:rPr>
          <w:rFonts w:ascii="Times New Roman" w:eastAsia="宋体" w:hAnsi="Times New Roman" w:cs="Times New Roman"/>
          <w:sz w:val="24"/>
          <w:szCs w:val="24"/>
        </w:rPr>
        <w:t>条约定之外的其他议案行使表决权；</w:t>
      </w:r>
    </w:p>
    <w:p w14:paraId="75E30C43"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2</w:t>
      </w:r>
      <w:r w:rsidRPr="00A505B9">
        <w:rPr>
          <w:rFonts w:ascii="Times New Roman" w:eastAsia="宋体" w:hAnsi="Times New Roman" w:cs="Times New Roman"/>
          <w:sz w:val="24"/>
          <w:szCs w:val="24"/>
        </w:rPr>
        <w:t>）标的公司股东会会议召集请求权；</w:t>
      </w:r>
    </w:p>
    <w:p w14:paraId="225A4BDF"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3</w:t>
      </w:r>
      <w:r w:rsidRPr="00A505B9">
        <w:rPr>
          <w:rFonts w:ascii="Times New Roman" w:eastAsia="宋体" w:hAnsi="Times New Roman" w:cs="Times New Roman"/>
          <w:sz w:val="24"/>
          <w:szCs w:val="24"/>
        </w:rPr>
        <w:t>）向标的公司股东会会议提交议案；</w:t>
      </w:r>
    </w:p>
    <w:p w14:paraId="7D1D6248"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4</w:t>
      </w:r>
      <w:r w:rsidRPr="00A505B9">
        <w:rPr>
          <w:rFonts w:ascii="Times New Roman" w:eastAsia="宋体" w:hAnsi="Times New Roman" w:cs="Times New Roman"/>
          <w:sz w:val="24"/>
          <w:szCs w:val="24"/>
        </w:rPr>
        <w:t>）按照甲方推荐，委派或提名标的公司董事、监事和高级管理人员等；</w:t>
      </w:r>
    </w:p>
    <w:p w14:paraId="6B504DCE"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5</w:t>
      </w:r>
      <w:r w:rsidRPr="00A505B9">
        <w:rPr>
          <w:rFonts w:ascii="Times New Roman" w:eastAsia="宋体" w:hAnsi="Times New Roman" w:cs="Times New Roman"/>
          <w:sz w:val="24"/>
          <w:szCs w:val="24"/>
        </w:rPr>
        <w:t>）获得依照法律、法规或标的公司章程规定应获知的标的公司信息；</w:t>
      </w:r>
    </w:p>
    <w:p w14:paraId="02C5B62D"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6</w:t>
      </w:r>
      <w:r w:rsidRPr="00A505B9">
        <w:rPr>
          <w:rFonts w:ascii="Times New Roman" w:eastAsia="宋体" w:hAnsi="Times New Roman" w:cs="Times New Roman"/>
          <w:sz w:val="24"/>
          <w:szCs w:val="24"/>
        </w:rPr>
        <w:t>）《公司法》及标的公司章程规定的其他股东权利。</w:t>
      </w:r>
    </w:p>
    <w:p w14:paraId="75EA83D5" w14:textId="45156342" w:rsidR="006857B7" w:rsidRPr="00A505B9" w:rsidRDefault="007A61BB">
      <w:pPr>
        <w:adjustRightInd w:val="0"/>
        <w:snapToGrid w:val="0"/>
        <w:spacing w:line="500" w:lineRule="exact"/>
        <w:ind w:firstLineChars="200" w:firstLine="480"/>
        <w:rPr>
          <w:rFonts w:ascii="Times New Roman" w:eastAsia="宋体" w:hAnsi="Times New Roman" w:cs="Times New Roman"/>
          <w:sz w:val="24"/>
          <w:szCs w:val="24"/>
        </w:rPr>
      </w:pPr>
      <w:r w:rsidRPr="007A61BB">
        <w:rPr>
          <w:rFonts w:ascii="Times New Roman" w:eastAsia="宋体" w:hAnsi="Times New Roman" w:cs="Times New Roman" w:hint="eastAsia"/>
          <w:sz w:val="24"/>
          <w:szCs w:val="24"/>
        </w:rPr>
        <w:t>本协议第</w:t>
      </w:r>
      <w:r w:rsidRPr="007A61BB">
        <w:rPr>
          <w:rFonts w:ascii="Times New Roman" w:eastAsia="宋体" w:hAnsi="Times New Roman" w:cs="Times New Roman"/>
          <w:sz w:val="24"/>
          <w:szCs w:val="24"/>
        </w:rPr>
        <w:t>2.2</w:t>
      </w:r>
      <w:r w:rsidRPr="007A61BB">
        <w:rPr>
          <w:rFonts w:ascii="Times New Roman" w:eastAsia="宋体" w:hAnsi="Times New Roman" w:cs="Times New Roman"/>
          <w:sz w:val="24"/>
          <w:szCs w:val="24"/>
        </w:rPr>
        <w:t>条约定为：</w:t>
      </w:r>
      <w:r w:rsidR="004B59FA" w:rsidRPr="00A505B9">
        <w:rPr>
          <w:rFonts w:ascii="Times New Roman" w:eastAsia="宋体" w:hAnsi="Times New Roman" w:cs="Times New Roman" w:hint="eastAsia"/>
          <w:sz w:val="24"/>
          <w:szCs w:val="24"/>
        </w:rPr>
        <w:t>委托管理期间，乙方在对标的公司包括但不限于下述重大事项行使股东权利时，应事先告知甲方，经甲方书面同意授权后，按甲方意愿行使表决权：</w:t>
      </w:r>
    </w:p>
    <w:p w14:paraId="40D07805"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1</w:t>
      </w:r>
      <w:r w:rsidRPr="00A505B9">
        <w:rPr>
          <w:rFonts w:ascii="Times New Roman" w:eastAsia="宋体" w:hAnsi="Times New Roman" w:cs="Times New Roman"/>
          <w:sz w:val="24"/>
          <w:szCs w:val="24"/>
        </w:rPr>
        <w:t>）增加或减少注册资本；</w:t>
      </w:r>
    </w:p>
    <w:p w14:paraId="1899291E"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2</w:t>
      </w:r>
      <w:r w:rsidRPr="00A505B9">
        <w:rPr>
          <w:rFonts w:ascii="Times New Roman" w:eastAsia="宋体" w:hAnsi="Times New Roman" w:cs="Times New Roman"/>
          <w:sz w:val="24"/>
          <w:szCs w:val="24"/>
        </w:rPr>
        <w:t>）合并、分立、改制、申请破产、解散、清算、变更公司形式；</w:t>
      </w:r>
    </w:p>
    <w:p w14:paraId="46CB1A72"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3</w:t>
      </w:r>
      <w:r w:rsidRPr="00A505B9">
        <w:rPr>
          <w:rFonts w:ascii="Times New Roman" w:eastAsia="宋体" w:hAnsi="Times New Roman" w:cs="Times New Roman"/>
          <w:sz w:val="24"/>
          <w:szCs w:val="24"/>
        </w:rPr>
        <w:t>）以转让、出资、置换、赠与、质押、划转等形式处置标的公司股权；</w:t>
      </w:r>
      <w:r w:rsidRPr="00A505B9">
        <w:rPr>
          <w:rFonts w:ascii="Times New Roman" w:eastAsia="宋体" w:hAnsi="Times New Roman" w:cs="Times New Roman"/>
          <w:sz w:val="24"/>
          <w:szCs w:val="24"/>
        </w:rPr>
        <w:t xml:space="preserve"> </w:t>
      </w:r>
    </w:p>
    <w:p w14:paraId="78C26A3E"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4</w:t>
      </w:r>
      <w:r w:rsidRPr="00A505B9">
        <w:rPr>
          <w:rFonts w:ascii="Times New Roman" w:eastAsia="宋体" w:hAnsi="Times New Roman" w:cs="Times New Roman"/>
          <w:sz w:val="24"/>
          <w:szCs w:val="24"/>
        </w:rPr>
        <w:t>）利润分配；</w:t>
      </w:r>
    </w:p>
    <w:p w14:paraId="5572BCC4"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5</w:t>
      </w:r>
      <w:r w:rsidRPr="00A505B9">
        <w:rPr>
          <w:rFonts w:ascii="Times New Roman" w:eastAsia="宋体" w:hAnsi="Times New Roman" w:cs="Times New Roman"/>
          <w:sz w:val="24"/>
          <w:szCs w:val="24"/>
        </w:rPr>
        <w:t>）发行公司证券、对外担保；</w:t>
      </w:r>
    </w:p>
    <w:p w14:paraId="2DC088F1"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6</w:t>
      </w:r>
      <w:r w:rsidRPr="00A505B9">
        <w:rPr>
          <w:rFonts w:ascii="Times New Roman" w:eastAsia="宋体" w:hAnsi="Times New Roman" w:cs="Times New Roman"/>
          <w:sz w:val="24"/>
          <w:szCs w:val="24"/>
        </w:rPr>
        <w:t>）修改公司章程；</w:t>
      </w:r>
    </w:p>
    <w:p w14:paraId="4E5241F1"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7</w:t>
      </w:r>
      <w:r w:rsidRPr="00A505B9">
        <w:rPr>
          <w:rFonts w:ascii="Times New Roman" w:eastAsia="宋体" w:hAnsi="Times New Roman" w:cs="Times New Roman"/>
          <w:sz w:val="24"/>
          <w:szCs w:val="24"/>
        </w:rPr>
        <w:t>）法律、法规或标的公司章程规定对标的公司产生重大影响的其他事项。</w:t>
      </w:r>
    </w:p>
    <w:p w14:paraId="44B8A3D3"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甲方所持有的标的股权的收益权归甲方享有，乙方不得非法侵占甲方应享有的收益；标的股权的处分权亦归甲方享有，未经甲方事先书面同意，乙方不得将标的股权予以转让、质押或者设定其他权利限制，也不得再委托任何第三方</w:t>
      </w:r>
      <w:proofErr w:type="gramStart"/>
      <w:r w:rsidRPr="00A505B9">
        <w:rPr>
          <w:rFonts w:ascii="Times New Roman" w:eastAsia="宋体" w:hAnsi="Times New Roman" w:cs="Times New Roman"/>
          <w:sz w:val="24"/>
          <w:szCs w:val="24"/>
        </w:rPr>
        <w:t>代为管</w:t>
      </w:r>
      <w:proofErr w:type="gramEnd"/>
      <w:r w:rsidRPr="00A505B9">
        <w:rPr>
          <w:rFonts w:ascii="Times New Roman" w:eastAsia="宋体" w:hAnsi="Times New Roman" w:cs="Times New Roman"/>
          <w:sz w:val="24"/>
          <w:szCs w:val="24"/>
        </w:rPr>
        <w:t>理该股权。</w:t>
      </w:r>
    </w:p>
    <w:p w14:paraId="7A71B75B"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5</w:t>
      </w:r>
      <w:r w:rsidRPr="00A505B9">
        <w:rPr>
          <w:rFonts w:ascii="Times New Roman" w:eastAsia="宋体" w:hAnsi="Times New Roman" w:cs="Times New Roman"/>
          <w:sz w:val="24"/>
          <w:szCs w:val="24"/>
        </w:rPr>
        <w:t>、委托管理费用</w:t>
      </w:r>
    </w:p>
    <w:p w14:paraId="779418DD" w14:textId="5E8C0E0A"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甲乙双方协商，甲方每年向乙方支付固定金额的委托管理费用</w:t>
      </w:r>
      <w:r w:rsidR="007F158E">
        <w:rPr>
          <w:rFonts w:ascii="Times New Roman" w:eastAsia="宋体" w:hAnsi="Times New Roman" w:cs="Times New Roman" w:hint="eastAsia"/>
          <w:sz w:val="24"/>
          <w:szCs w:val="24"/>
        </w:rPr>
        <w:t>2</w:t>
      </w:r>
      <w:r w:rsidR="007F158E">
        <w:rPr>
          <w:rFonts w:ascii="Times New Roman" w:eastAsia="宋体" w:hAnsi="Times New Roman" w:cs="Times New Roman"/>
          <w:sz w:val="24"/>
          <w:szCs w:val="24"/>
        </w:rPr>
        <w:t>0</w:t>
      </w:r>
      <w:r w:rsidR="007F158E">
        <w:rPr>
          <w:rFonts w:ascii="Times New Roman" w:eastAsia="宋体" w:hAnsi="Times New Roman" w:cs="Times New Roman" w:hint="eastAsia"/>
          <w:sz w:val="24"/>
          <w:szCs w:val="24"/>
        </w:rPr>
        <w:t>万元</w:t>
      </w:r>
      <w:r w:rsidRPr="00A505B9">
        <w:rPr>
          <w:rFonts w:ascii="Times New Roman" w:eastAsia="宋体" w:hAnsi="Times New Roman" w:cs="Times New Roman" w:hint="eastAsia"/>
          <w:sz w:val="24"/>
          <w:szCs w:val="24"/>
        </w:rPr>
        <w:t>。</w:t>
      </w:r>
    </w:p>
    <w:p w14:paraId="078ACB67"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6</w:t>
      </w:r>
      <w:r w:rsidRPr="00A505B9">
        <w:rPr>
          <w:rFonts w:ascii="Times New Roman" w:eastAsia="宋体" w:hAnsi="Times New Roman" w:cs="Times New Roman"/>
          <w:sz w:val="24"/>
          <w:szCs w:val="24"/>
        </w:rPr>
        <w:t>、委托管理期限</w:t>
      </w:r>
    </w:p>
    <w:p w14:paraId="72A9DE4B"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自双方股权委托管理协议生效之日起，至出现下列情形之一为止（以先到期的日期为准）：</w:t>
      </w:r>
    </w:p>
    <w:p w14:paraId="79C1E611"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1</w:t>
      </w:r>
      <w:r w:rsidRPr="00A505B9">
        <w:rPr>
          <w:rFonts w:ascii="Times New Roman" w:eastAsia="宋体" w:hAnsi="Times New Roman" w:cs="Times New Roman"/>
          <w:sz w:val="24"/>
          <w:szCs w:val="24"/>
        </w:rPr>
        <w:t>）乙方与</w:t>
      </w:r>
      <w:proofErr w:type="gramStart"/>
      <w:r w:rsidRPr="00A505B9">
        <w:rPr>
          <w:rFonts w:ascii="Times New Roman" w:eastAsia="宋体" w:hAnsi="Times New Roman" w:cs="Times New Roman"/>
          <w:sz w:val="24"/>
          <w:szCs w:val="24"/>
        </w:rPr>
        <w:t>上海舜华消除</w:t>
      </w:r>
      <w:proofErr w:type="gramEnd"/>
      <w:r w:rsidRPr="00A505B9">
        <w:rPr>
          <w:rFonts w:ascii="Times New Roman" w:eastAsia="宋体" w:hAnsi="Times New Roman" w:cs="Times New Roman"/>
          <w:sz w:val="24"/>
          <w:szCs w:val="24"/>
        </w:rPr>
        <w:t>同业竞争之日；</w:t>
      </w:r>
    </w:p>
    <w:p w14:paraId="1EA42013"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lastRenderedPageBreak/>
        <w:t>（</w:t>
      </w:r>
      <w:r w:rsidRPr="00A505B9">
        <w:rPr>
          <w:rFonts w:ascii="Times New Roman" w:eastAsia="宋体" w:hAnsi="Times New Roman" w:cs="Times New Roman"/>
          <w:sz w:val="24"/>
          <w:szCs w:val="24"/>
        </w:rPr>
        <w:t>2</w:t>
      </w:r>
      <w:r w:rsidRPr="00A505B9">
        <w:rPr>
          <w:rFonts w:ascii="Times New Roman" w:eastAsia="宋体" w:hAnsi="Times New Roman" w:cs="Times New Roman"/>
          <w:sz w:val="24"/>
          <w:szCs w:val="24"/>
        </w:rPr>
        <w:t>）在不违反京城机电出具的避免同业竞争承诺的前提下，经双方协商一致终止本协议之日止。</w:t>
      </w:r>
    </w:p>
    <w:p w14:paraId="196F4329"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尽管上述已就协议终止日期做出约定，但协议终止日期应自本协议生效之日起不超过</w:t>
      </w:r>
      <w:r w:rsidRPr="00A505B9">
        <w:rPr>
          <w:rFonts w:ascii="Times New Roman" w:eastAsia="宋体" w:hAnsi="Times New Roman" w:cs="Times New Roman"/>
          <w:sz w:val="24"/>
          <w:szCs w:val="24"/>
        </w:rPr>
        <w:t>8</w:t>
      </w:r>
      <w:r w:rsidRPr="00A505B9">
        <w:rPr>
          <w:rFonts w:ascii="Times New Roman" w:eastAsia="宋体" w:hAnsi="Times New Roman" w:cs="Times New Roman"/>
          <w:sz w:val="24"/>
          <w:szCs w:val="24"/>
        </w:rPr>
        <w:t>年。若在</w:t>
      </w:r>
      <w:r w:rsidRPr="00A505B9">
        <w:rPr>
          <w:rFonts w:ascii="Times New Roman" w:eastAsia="宋体" w:hAnsi="Times New Roman" w:cs="Times New Roman"/>
          <w:sz w:val="24"/>
          <w:szCs w:val="24"/>
        </w:rPr>
        <w:t>8</w:t>
      </w:r>
      <w:r w:rsidRPr="00A505B9">
        <w:rPr>
          <w:rFonts w:ascii="Times New Roman" w:eastAsia="宋体" w:hAnsi="Times New Roman" w:cs="Times New Roman"/>
          <w:sz w:val="24"/>
          <w:szCs w:val="24"/>
        </w:rPr>
        <w:t>年终止日期届满</w:t>
      </w:r>
      <w:proofErr w:type="gramStart"/>
      <w:r w:rsidRPr="00A505B9">
        <w:rPr>
          <w:rFonts w:ascii="Times New Roman" w:eastAsia="宋体" w:hAnsi="Times New Roman" w:cs="Times New Roman"/>
          <w:sz w:val="24"/>
          <w:szCs w:val="24"/>
        </w:rPr>
        <w:t>前上述</w:t>
      </w:r>
      <w:proofErr w:type="gramEnd"/>
      <w:r w:rsidRPr="00A505B9">
        <w:rPr>
          <w:rFonts w:ascii="Times New Roman" w:eastAsia="宋体" w:hAnsi="Times New Roman" w:cs="Times New Roman"/>
          <w:sz w:val="24"/>
          <w:szCs w:val="24"/>
        </w:rPr>
        <w:t>约定的条件仍未成就的，甲乙双方应提前六个月就延长协议有效期进行协商并就延长协议有效期达成新协议。</w:t>
      </w:r>
    </w:p>
    <w:p w14:paraId="5C702F98"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（三）关联交易对公司的影响</w:t>
      </w:r>
    </w:p>
    <w:p w14:paraId="56DEC0CB"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本次关联交易是为了避免因公司控股股东京城机电的全资子公司京城产投先行投资</w:t>
      </w:r>
      <w:proofErr w:type="gramStart"/>
      <w:r w:rsidRPr="00A505B9">
        <w:rPr>
          <w:rFonts w:ascii="Times New Roman" w:eastAsia="宋体" w:hAnsi="Times New Roman" w:cs="Times New Roman" w:hint="eastAsia"/>
          <w:sz w:val="24"/>
          <w:szCs w:val="24"/>
        </w:rPr>
        <w:t>上海舜华</w:t>
      </w:r>
      <w:r w:rsidRPr="00A505B9">
        <w:rPr>
          <w:rFonts w:ascii="Times New Roman" w:eastAsia="宋体" w:hAnsi="Times New Roman" w:cs="Times New Roman"/>
          <w:sz w:val="24"/>
          <w:szCs w:val="24"/>
        </w:rPr>
        <w:t>项目</w:t>
      </w:r>
      <w:proofErr w:type="gramEnd"/>
      <w:r w:rsidRPr="00A505B9">
        <w:rPr>
          <w:rFonts w:ascii="Times New Roman" w:eastAsia="宋体" w:hAnsi="Times New Roman" w:cs="Times New Roman" w:hint="eastAsia"/>
          <w:sz w:val="24"/>
          <w:szCs w:val="24"/>
        </w:rPr>
        <w:t>与公司产生同业竞争风险，具有必要性和合理性。本次受托管理股权不发生资产权属转移，不涉及管理层变动、人员安置、土地租赁等情况，公司仅提供股权受托管理服务并收取托管费用，不会导致本公司的合并报表范围发生变化，不会对公司生产经营产生重大影响。本次价格是综合考虑公司为履行《股权委托管理协议》约定的托管工作而发生的成本，经双方协商确定的，交易定价公允，不存在损害公司及公司股东、特别是中小股东利益的情形。</w:t>
      </w:r>
    </w:p>
    <w:p w14:paraId="52925110" w14:textId="77777777" w:rsidR="006857B7" w:rsidRPr="00A505B9" w:rsidRDefault="004B59FA">
      <w:pPr>
        <w:pStyle w:val="1"/>
        <w:widowControl/>
        <w:numPr>
          <w:ilvl w:val="0"/>
          <w:numId w:val="13"/>
        </w:numPr>
        <w:adjustRightInd w:val="0"/>
        <w:snapToGrid w:val="0"/>
        <w:spacing w:beforeLines="50" w:before="156" w:after="0" w:line="360" w:lineRule="auto"/>
        <w:rPr>
          <w:rFonts w:ascii="Times New Roman" w:eastAsia="黑体" w:hAnsi="Times New Roman" w:cs="Times New Roman"/>
          <w:b w:val="0"/>
          <w:kern w:val="0"/>
          <w:sz w:val="24"/>
          <w:szCs w:val="24"/>
        </w:rPr>
      </w:pPr>
      <w:r w:rsidRPr="00A505B9">
        <w:rPr>
          <w:rFonts w:ascii="Times New Roman" w:eastAsia="黑体" w:hAnsi="Times New Roman" w:cs="Times New Roman" w:hint="eastAsia"/>
          <w:b w:val="0"/>
          <w:kern w:val="0"/>
          <w:sz w:val="24"/>
          <w:szCs w:val="24"/>
        </w:rPr>
        <w:t>履行的相关审议程序</w:t>
      </w:r>
    </w:p>
    <w:p w14:paraId="00FD8F68" w14:textId="5ACD0A6B" w:rsidR="003A1566" w:rsidRPr="00A505B9" w:rsidRDefault="003A1566" w:rsidP="003A1566">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（一）独立董事专门会议审议情况</w:t>
      </w:r>
    </w:p>
    <w:p w14:paraId="188FAA8F" w14:textId="1ACBC109" w:rsidR="003A1566" w:rsidRPr="00A505B9" w:rsidRDefault="00C71592" w:rsidP="00E47B83">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2024</w:t>
      </w:r>
      <w:r w:rsidRPr="00A505B9">
        <w:rPr>
          <w:rFonts w:ascii="Times New Roman" w:eastAsia="宋体" w:hAnsi="Times New Roman" w:cs="Times New Roman"/>
          <w:sz w:val="24"/>
          <w:szCs w:val="24"/>
        </w:rPr>
        <w:t>年</w:t>
      </w:r>
      <w:r w:rsidR="00DE5ED9">
        <w:rPr>
          <w:rFonts w:ascii="Times New Roman" w:eastAsia="宋体" w:hAnsi="Times New Roman" w:cs="Times New Roman" w:hint="eastAsia"/>
          <w:sz w:val="24"/>
          <w:szCs w:val="24"/>
        </w:rPr>
        <w:t>5</w:t>
      </w:r>
      <w:r w:rsidRPr="00A505B9">
        <w:rPr>
          <w:rFonts w:ascii="Times New Roman" w:eastAsia="宋体" w:hAnsi="Times New Roman" w:cs="Times New Roman"/>
          <w:sz w:val="24"/>
          <w:szCs w:val="24"/>
        </w:rPr>
        <w:t>月</w:t>
      </w:r>
      <w:r w:rsidR="00DE5ED9">
        <w:rPr>
          <w:rFonts w:ascii="Times New Roman" w:eastAsia="宋体" w:hAnsi="Times New Roman" w:cs="Times New Roman" w:hint="eastAsia"/>
          <w:sz w:val="24"/>
          <w:szCs w:val="24"/>
        </w:rPr>
        <w:t>28</w:t>
      </w:r>
      <w:r w:rsidRPr="00A505B9">
        <w:rPr>
          <w:rFonts w:ascii="Times New Roman" w:eastAsia="宋体" w:hAnsi="Times New Roman" w:cs="Times New Roman"/>
          <w:sz w:val="24"/>
          <w:szCs w:val="24"/>
        </w:rPr>
        <w:t>日</w:t>
      </w:r>
      <w:r w:rsidRPr="00A505B9">
        <w:rPr>
          <w:rFonts w:ascii="Times New Roman" w:eastAsia="宋体" w:hAnsi="Times New Roman" w:cs="Times New Roman" w:hint="eastAsia"/>
          <w:sz w:val="24"/>
          <w:szCs w:val="24"/>
        </w:rPr>
        <w:t>，</w:t>
      </w:r>
      <w:r w:rsidR="00E47B83" w:rsidRPr="00A505B9">
        <w:rPr>
          <w:rFonts w:ascii="Times New Roman" w:eastAsia="宋体" w:hAnsi="Times New Roman" w:cs="Times New Roman" w:hint="eastAsia"/>
          <w:sz w:val="24"/>
          <w:szCs w:val="24"/>
        </w:rPr>
        <w:t>公司第十一届董事会独立董事专门会议</w:t>
      </w:r>
      <w:r w:rsidR="00E47B83" w:rsidRPr="00A505B9">
        <w:rPr>
          <w:rFonts w:ascii="Times New Roman" w:eastAsia="宋体" w:hAnsi="Times New Roman" w:cs="Times New Roman"/>
          <w:sz w:val="24"/>
          <w:szCs w:val="24"/>
        </w:rPr>
        <w:t>2024</w:t>
      </w:r>
      <w:r w:rsidR="00E47B83" w:rsidRPr="00A505B9">
        <w:rPr>
          <w:rFonts w:ascii="Times New Roman" w:eastAsia="宋体" w:hAnsi="Times New Roman" w:cs="Times New Roman"/>
          <w:sz w:val="24"/>
          <w:szCs w:val="24"/>
        </w:rPr>
        <w:t>年第一次会议审议通过了</w:t>
      </w:r>
      <w:r w:rsidR="00E47B83" w:rsidRPr="00A505B9">
        <w:rPr>
          <w:rFonts w:ascii="Times New Roman" w:eastAsia="宋体" w:hAnsi="Times New Roman" w:cs="Times New Roman" w:hint="eastAsia"/>
          <w:sz w:val="24"/>
          <w:szCs w:val="24"/>
        </w:rPr>
        <w:t>《关于控股股东全资子公司先行投资上海舜华的议案》等相关议案</w:t>
      </w:r>
      <w:r w:rsidR="00E47B83" w:rsidRPr="00A505B9">
        <w:rPr>
          <w:rFonts w:ascii="Times New Roman" w:eastAsia="宋体" w:hAnsi="Times New Roman" w:cs="Times New Roman"/>
          <w:sz w:val="24"/>
          <w:szCs w:val="24"/>
        </w:rPr>
        <w:t>。</w:t>
      </w:r>
    </w:p>
    <w:p w14:paraId="239EAA91" w14:textId="27AFC29C" w:rsidR="00B63563" w:rsidRPr="00A505B9" w:rsidRDefault="002E7D86" w:rsidP="007B330D">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独立董事认为，上述安排不违反京城机电已出具的《关于避免同业竞争的承诺函》的相关内容，同时有利于公司减少经营风险，有利于公司主营业务持续稳健发展，符合公司实际生产经营及相关资产情况，不存在损害公司利益的情况，符合《关于推动国有股东与所控股上市公司解决同业竞争规范关联交易的指导意见》（</w:t>
      </w:r>
      <w:proofErr w:type="gramStart"/>
      <w:r w:rsidRPr="00A505B9">
        <w:rPr>
          <w:rFonts w:ascii="Times New Roman" w:eastAsia="宋体" w:hAnsi="Times New Roman" w:cs="Times New Roman" w:hint="eastAsia"/>
          <w:sz w:val="24"/>
          <w:szCs w:val="24"/>
        </w:rPr>
        <w:t>国资发产权</w:t>
      </w:r>
      <w:proofErr w:type="gramEnd"/>
      <w:r w:rsidRPr="00A505B9">
        <w:rPr>
          <w:rFonts w:ascii="Times New Roman" w:eastAsia="宋体" w:hAnsi="Times New Roman" w:cs="Times New Roman"/>
          <w:sz w:val="24"/>
          <w:szCs w:val="24"/>
        </w:rPr>
        <w:t>[2013]202</w:t>
      </w:r>
      <w:r w:rsidRPr="00A505B9">
        <w:rPr>
          <w:rFonts w:ascii="Times New Roman" w:eastAsia="宋体" w:hAnsi="Times New Roman" w:cs="Times New Roman"/>
          <w:sz w:val="24"/>
          <w:szCs w:val="24"/>
        </w:rPr>
        <w:t>号）及有关监管规定。本次股权委托管理关联交易具有必要性和合理性，交易定价公允，不存在损害公司及公司股东、特别是中小股东利益的情形</w:t>
      </w:r>
      <w:r w:rsidR="003A1566" w:rsidRPr="00A505B9">
        <w:rPr>
          <w:rFonts w:ascii="Times New Roman" w:eastAsia="宋体" w:hAnsi="Times New Roman" w:cs="Times New Roman" w:hint="eastAsia"/>
          <w:sz w:val="24"/>
          <w:szCs w:val="24"/>
        </w:rPr>
        <w:t>。</w:t>
      </w:r>
      <w:r w:rsidR="00EA7042" w:rsidRPr="00A505B9">
        <w:rPr>
          <w:rFonts w:ascii="Times New Roman" w:eastAsia="宋体" w:hAnsi="Times New Roman" w:cs="Times New Roman" w:hint="eastAsia"/>
          <w:sz w:val="24"/>
          <w:szCs w:val="24"/>
        </w:rPr>
        <w:t>独立董事一致</w:t>
      </w:r>
      <w:r w:rsidR="00B63563" w:rsidRPr="00A505B9">
        <w:rPr>
          <w:rFonts w:ascii="Times New Roman" w:eastAsia="宋体" w:hAnsi="Times New Roman" w:cs="Times New Roman" w:hint="eastAsia"/>
          <w:sz w:val="24"/>
          <w:szCs w:val="24"/>
        </w:rPr>
        <w:t>同意将</w:t>
      </w:r>
      <w:r w:rsidR="00EA7042" w:rsidRPr="00A505B9">
        <w:rPr>
          <w:rFonts w:ascii="Times New Roman" w:eastAsia="宋体" w:hAnsi="Times New Roman" w:cs="Times New Roman" w:hint="eastAsia"/>
          <w:sz w:val="24"/>
          <w:szCs w:val="24"/>
        </w:rPr>
        <w:t>前述议案</w:t>
      </w:r>
      <w:r w:rsidR="00B63563" w:rsidRPr="00A505B9">
        <w:rPr>
          <w:rFonts w:ascii="Times New Roman" w:eastAsia="宋体" w:hAnsi="Times New Roman" w:cs="Times New Roman" w:hint="eastAsia"/>
          <w:sz w:val="24"/>
          <w:szCs w:val="24"/>
        </w:rPr>
        <w:t>提交公司第十一届董事会第</w:t>
      </w:r>
      <w:r w:rsidR="007E75BB">
        <w:rPr>
          <w:rFonts w:ascii="Times New Roman" w:eastAsia="宋体" w:hAnsi="Times New Roman" w:cs="Times New Roman" w:hint="eastAsia"/>
          <w:sz w:val="24"/>
          <w:szCs w:val="24"/>
        </w:rPr>
        <w:t>六</w:t>
      </w:r>
      <w:r w:rsidR="00B63563" w:rsidRPr="00A505B9">
        <w:rPr>
          <w:rFonts w:ascii="Times New Roman" w:eastAsia="宋体" w:hAnsi="Times New Roman" w:cs="Times New Roman" w:hint="eastAsia"/>
          <w:sz w:val="24"/>
          <w:szCs w:val="24"/>
        </w:rPr>
        <w:t>次临时会议审议，关联董事应回避表决。</w:t>
      </w:r>
    </w:p>
    <w:p w14:paraId="523CBA5D" w14:textId="65F4885C"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w:t>
      </w:r>
      <w:r w:rsidR="00EA7042" w:rsidRPr="00A505B9">
        <w:rPr>
          <w:rFonts w:ascii="Times New Roman" w:eastAsia="宋体" w:hAnsi="Times New Roman" w:cs="Times New Roman" w:hint="eastAsia"/>
          <w:sz w:val="24"/>
          <w:szCs w:val="24"/>
        </w:rPr>
        <w:t>二</w:t>
      </w:r>
      <w:r w:rsidRPr="00A505B9">
        <w:rPr>
          <w:rFonts w:ascii="Times New Roman" w:eastAsia="宋体" w:hAnsi="Times New Roman" w:cs="Times New Roman" w:hint="eastAsia"/>
          <w:sz w:val="24"/>
          <w:szCs w:val="24"/>
        </w:rPr>
        <w:t>）</w:t>
      </w:r>
      <w:r w:rsidR="00C71592" w:rsidRPr="00A505B9">
        <w:rPr>
          <w:rFonts w:ascii="Times New Roman" w:eastAsia="宋体" w:hAnsi="Times New Roman" w:cs="Times New Roman" w:hint="eastAsia"/>
          <w:sz w:val="24"/>
          <w:szCs w:val="24"/>
        </w:rPr>
        <w:t>董事会</w:t>
      </w:r>
      <w:r w:rsidRPr="00A505B9">
        <w:rPr>
          <w:rFonts w:ascii="Times New Roman" w:eastAsia="宋体" w:hAnsi="Times New Roman" w:cs="Times New Roman" w:hint="eastAsia"/>
          <w:sz w:val="24"/>
          <w:szCs w:val="24"/>
        </w:rPr>
        <w:t>审议</w:t>
      </w:r>
      <w:r w:rsidR="00C71592" w:rsidRPr="00A505B9">
        <w:rPr>
          <w:rFonts w:ascii="Times New Roman" w:eastAsia="宋体" w:hAnsi="Times New Roman" w:cs="Times New Roman" w:hint="eastAsia"/>
          <w:sz w:val="24"/>
          <w:szCs w:val="24"/>
        </w:rPr>
        <w:t>情况</w:t>
      </w:r>
    </w:p>
    <w:p w14:paraId="7EC65CAB" w14:textId="3F20561B"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lastRenderedPageBreak/>
        <w:t>2024</w:t>
      </w:r>
      <w:r w:rsidRPr="00A505B9">
        <w:rPr>
          <w:rFonts w:ascii="Times New Roman" w:eastAsia="宋体" w:hAnsi="Times New Roman" w:cs="Times New Roman"/>
          <w:sz w:val="24"/>
          <w:szCs w:val="24"/>
        </w:rPr>
        <w:t>年</w:t>
      </w:r>
      <w:r w:rsidR="007E75BB">
        <w:rPr>
          <w:rFonts w:ascii="Times New Roman" w:eastAsia="宋体" w:hAnsi="Times New Roman" w:cs="Times New Roman" w:hint="eastAsia"/>
          <w:sz w:val="24"/>
          <w:szCs w:val="24"/>
        </w:rPr>
        <w:t>5</w:t>
      </w:r>
      <w:r w:rsidRPr="00A505B9">
        <w:rPr>
          <w:rFonts w:ascii="Times New Roman" w:eastAsia="宋体" w:hAnsi="Times New Roman" w:cs="Times New Roman"/>
          <w:sz w:val="24"/>
          <w:szCs w:val="24"/>
        </w:rPr>
        <w:t>月</w:t>
      </w:r>
      <w:r w:rsidR="007E75BB">
        <w:rPr>
          <w:rFonts w:ascii="Times New Roman" w:eastAsia="宋体" w:hAnsi="Times New Roman" w:cs="Times New Roman" w:hint="eastAsia"/>
          <w:sz w:val="24"/>
          <w:szCs w:val="24"/>
        </w:rPr>
        <w:t>28</w:t>
      </w:r>
      <w:r w:rsidRPr="00A505B9">
        <w:rPr>
          <w:rFonts w:ascii="Times New Roman" w:eastAsia="宋体" w:hAnsi="Times New Roman" w:cs="Times New Roman"/>
          <w:sz w:val="24"/>
          <w:szCs w:val="24"/>
        </w:rPr>
        <w:t>日，</w:t>
      </w:r>
      <w:r w:rsidRPr="00A505B9">
        <w:rPr>
          <w:rFonts w:ascii="Times New Roman" w:eastAsia="宋体" w:hAnsi="Times New Roman" w:cs="Times New Roman" w:hint="eastAsia"/>
          <w:sz w:val="24"/>
          <w:szCs w:val="24"/>
        </w:rPr>
        <w:t>公司</w:t>
      </w:r>
      <w:r w:rsidRPr="00A505B9">
        <w:rPr>
          <w:rFonts w:ascii="Times New Roman" w:eastAsia="宋体" w:hAnsi="Times New Roman" w:cs="Times New Roman"/>
          <w:sz w:val="24"/>
          <w:szCs w:val="24"/>
        </w:rPr>
        <w:t>召开</w:t>
      </w:r>
      <w:r w:rsidRPr="00A505B9">
        <w:rPr>
          <w:rFonts w:ascii="Times New Roman" w:eastAsia="宋体" w:hAnsi="Times New Roman" w:cs="Times New Roman" w:hint="eastAsia"/>
          <w:sz w:val="24"/>
          <w:szCs w:val="24"/>
        </w:rPr>
        <w:t>的</w:t>
      </w:r>
      <w:r w:rsidRPr="00A505B9">
        <w:rPr>
          <w:rFonts w:ascii="Times New Roman" w:eastAsia="宋体" w:hAnsi="Times New Roman" w:cs="Times New Roman"/>
          <w:sz w:val="24"/>
          <w:szCs w:val="24"/>
        </w:rPr>
        <w:t>第</w:t>
      </w:r>
      <w:r w:rsidRPr="00A505B9">
        <w:rPr>
          <w:rFonts w:ascii="Times New Roman" w:eastAsia="宋体" w:hAnsi="Times New Roman" w:cs="Times New Roman" w:hint="eastAsia"/>
          <w:sz w:val="24"/>
          <w:szCs w:val="24"/>
        </w:rPr>
        <w:t>十一</w:t>
      </w:r>
      <w:r w:rsidRPr="00A505B9">
        <w:rPr>
          <w:rFonts w:ascii="Times New Roman" w:eastAsia="宋体" w:hAnsi="Times New Roman" w:cs="Times New Roman"/>
          <w:sz w:val="24"/>
          <w:szCs w:val="24"/>
        </w:rPr>
        <w:t>届董事会第</w:t>
      </w:r>
      <w:r w:rsidR="007E75BB">
        <w:rPr>
          <w:rFonts w:ascii="Times New Roman" w:eastAsia="宋体" w:hAnsi="Times New Roman" w:cs="Times New Roman" w:hint="eastAsia"/>
          <w:sz w:val="24"/>
          <w:szCs w:val="24"/>
        </w:rPr>
        <w:t>六</w:t>
      </w:r>
      <w:r w:rsidRPr="00A505B9">
        <w:rPr>
          <w:rFonts w:ascii="Times New Roman" w:eastAsia="宋体" w:hAnsi="Times New Roman" w:cs="Times New Roman"/>
          <w:sz w:val="24"/>
          <w:szCs w:val="24"/>
        </w:rPr>
        <w:t>次</w:t>
      </w:r>
      <w:r w:rsidRPr="00A505B9">
        <w:rPr>
          <w:rFonts w:ascii="Times New Roman" w:eastAsia="宋体" w:hAnsi="Times New Roman" w:cs="Times New Roman" w:hint="eastAsia"/>
          <w:sz w:val="24"/>
          <w:szCs w:val="24"/>
        </w:rPr>
        <w:t>临时</w:t>
      </w:r>
      <w:r w:rsidRPr="00A505B9">
        <w:rPr>
          <w:rFonts w:ascii="Times New Roman" w:eastAsia="宋体" w:hAnsi="Times New Roman" w:cs="Times New Roman"/>
          <w:sz w:val="24"/>
          <w:szCs w:val="24"/>
        </w:rPr>
        <w:t>会议审议通过</w:t>
      </w:r>
      <w:r w:rsidRPr="00A505B9">
        <w:rPr>
          <w:rFonts w:ascii="Times New Roman" w:eastAsia="宋体" w:hAnsi="Times New Roman" w:cs="Times New Roman" w:hint="eastAsia"/>
          <w:sz w:val="24"/>
          <w:szCs w:val="24"/>
        </w:rPr>
        <w:t>了《关于控股股东全资子公司先行投资上海舜华的议案》，公司关联董事</w:t>
      </w:r>
      <w:r w:rsidR="007E75BB" w:rsidRPr="007E75BB">
        <w:rPr>
          <w:rFonts w:ascii="Times New Roman" w:eastAsia="宋体" w:hAnsi="Times New Roman" w:cs="Times New Roman" w:hint="eastAsia"/>
          <w:sz w:val="24"/>
          <w:szCs w:val="24"/>
        </w:rPr>
        <w:t>李俊杰先生、吴燕璋先生、周永军先生、成磊先生、满会勇先生及李春枝女士</w:t>
      </w:r>
      <w:r w:rsidRPr="00A505B9">
        <w:rPr>
          <w:rFonts w:ascii="Times New Roman" w:eastAsia="宋体" w:hAnsi="Times New Roman" w:cs="Times New Roman" w:hint="eastAsia"/>
          <w:sz w:val="24"/>
          <w:szCs w:val="24"/>
        </w:rPr>
        <w:t>回避表决</w:t>
      </w:r>
      <w:r w:rsidRPr="00A505B9">
        <w:rPr>
          <w:rFonts w:ascii="Times New Roman" w:eastAsia="宋体" w:hAnsi="Times New Roman" w:cs="Times New Roman"/>
          <w:sz w:val="24"/>
          <w:szCs w:val="24"/>
        </w:rPr>
        <w:t>。</w:t>
      </w:r>
    </w:p>
    <w:p w14:paraId="4D2A7617" w14:textId="1D039F3C" w:rsidR="00FE098E" w:rsidRPr="00A505B9" w:rsidRDefault="00FE098E">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（三）</w:t>
      </w:r>
      <w:r w:rsidR="00AF039A" w:rsidRPr="00A505B9">
        <w:rPr>
          <w:rFonts w:ascii="Times New Roman" w:eastAsia="宋体" w:hAnsi="Times New Roman" w:cs="Times New Roman" w:hint="eastAsia"/>
          <w:sz w:val="24"/>
          <w:szCs w:val="24"/>
        </w:rPr>
        <w:t>监事会审议情况</w:t>
      </w:r>
    </w:p>
    <w:p w14:paraId="1ADE18FD" w14:textId="1CA000B0"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sz w:val="24"/>
          <w:szCs w:val="24"/>
        </w:rPr>
        <w:t>2024</w:t>
      </w:r>
      <w:r w:rsidRPr="00A505B9">
        <w:rPr>
          <w:rFonts w:ascii="Times New Roman" w:eastAsia="宋体" w:hAnsi="Times New Roman" w:cs="Times New Roman"/>
          <w:sz w:val="24"/>
          <w:szCs w:val="24"/>
        </w:rPr>
        <w:t>年</w:t>
      </w:r>
      <w:r w:rsidR="007E75BB">
        <w:rPr>
          <w:rFonts w:ascii="Times New Roman" w:eastAsia="宋体" w:hAnsi="Times New Roman" w:cs="Times New Roman" w:hint="eastAsia"/>
          <w:sz w:val="24"/>
          <w:szCs w:val="24"/>
        </w:rPr>
        <w:t>5</w:t>
      </w:r>
      <w:r w:rsidRPr="00A505B9">
        <w:rPr>
          <w:rFonts w:ascii="Times New Roman" w:eastAsia="宋体" w:hAnsi="Times New Roman" w:cs="Times New Roman"/>
          <w:sz w:val="24"/>
          <w:szCs w:val="24"/>
        </w:rPr>
        <w:t>月</w:t>
      </w:r>
      <w:r w:rsidR="007E75BB">
        <w:rPr>
          <w:rFonts w:ascii="Times New Roman" w:eastAsia="宋体" w:hAnsi="Times New Roman" w:cs="Times New Roman" w:hint="eastAsia"/>
          <w:sz w:val="24"/>
          <w:szCs w:val="24"/>
        </w:rPr>
        <w:t>28</w:t>
      </w:r>
      <w:r w:rsidRPr="00A505B9">
        <w:rPr>
          <w:rFonts w:ascii="Times New Roman" w:eastAsia="宋体" w:hAnsi="Times New Roman" w:cs="Times New Roman"/>
          <w:sz w:val="24"/>
          <w:szCs w:val="24"/>
        </w:rPr>
        <w:t>日，公司召开的第</w:t>
      </w:r>
      <w:r w:rsidRPr="00A505B9">
        <w:rPr>
          <w:rFonts w:ascii="Times New Roman" w:eastAsia="宋体" w:hAnsi="Times New Roman" w:cs="Times New Roman" w:hint="eastAsia"/>
          <w:sz w:val="24"/>
          <w:szCs w:val="24"/>
        </w:rPr>
        <w:t>十一</w:t>
      </w:r>
      <w:r w:rsidRPr="00A505B9">
        <w:rPr>
          <w:rFonts w:ascii="Times New Roman" w:eastAsia="宋体" w:hAnsi="Times New Roman" w:cs="Times New Roman"/>
          <w:sz w:val="24"/>
          <w:szCs w:val="24"/>
        </w:rPr>
        <w:t>届监事会第</w:t>
      </w:r>
      <w:r w:rsidR="007E75BB">
        <w:rPr>
          <w:rFonts w:ascii="Times New Roman" w:eastAsia="宋体" w:hAnsi="Times New Roman" w:cs="Times New Roman" w:hint="eastAsia"/>
          <w:sz w:val="24"/>
          <w:szCs w:val="24"/>
        </w:rPr>
        <w:t>十</w:t>
      </w:r>
      <w:r w:rsidRPr="00A505B9">
        <w:rPr>
          <w:rFonts w:ascii="Times New Roman" w:eastAsia="宋体" w:hAnsi="Times New Roman" w:cs="Times New Roman"/>
          <w:sz w:val="24"/>
          <w:szCs w:val="24"/>
        </w:rPr>
        <w:t>次会议审议通过了</w:t>
      </w:r>
      <w:r w:rsidRPr="00A505B9">
        <w:rPr>
          <w:rFonts w:ascii="Times New Roman" w:eastAsia="宋体" w:hAnsi="Times New Roman" w:cs="Times New Roman" w:hint="eastAsia"/>
          <w:sz w:val="24"/>
          <w:szCs w:val="24"/>
        </w:rPr>
        <w:t>《关于控股股东全资子公司先行投资上海舜华的议案》</w:t>
      </w:r>
      <w:r w:rsidRPr="00A505B9">
        <w:rPr>
          <w:rFonts w:ascii="Times New Roman" w:eastAsia="宋体" w:hAnsi="Times New Roman" w:cs="Times New Roman"/>
          <w:sz w:val="24"/>
          <w:szCs w:val="24"/>
        </w:rPr>
        <w:t>。</w:t>
      </w:r>
    </w:p>
    <w:p w14:paraId="0A3E6B80" w14:textId="72D494B0" w:rsidR="00FE098E" w:rsidRPr="00A505B9" w:rsidRDefault="00FE098E">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（四）尚需履行的审议程序</w:t>
      </w:r>
    </w:p>
    <w:p w14:paraId="557167F8" w14:textId="2C10D6EB"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根据《公司章程》等相关规定，该事项尚需提交公司股东大会审议，关联股东将回避表决。</w:t>
      </w:r>
    </w:p>
    <w:p w14:paraId="1FE617FA" w14:textId="77777777" w:rsidR="006857B7" w:rsidRPr="00A505B9" w:rsidRDefault="004B59FA">
      <w:pPr>
        <w:pStyle w:val="1"/>
        <w:widowControl/>
        <w:numPr>
          <w:ilvl w:val="0"/>
          <w:numId w:val="13"/>
        </w:numPr>
        <w:adjustRightInd w:val="0"/>
        <w:snapToGrid w:val="0"/>
        <w:spacing w:beforeLines="50" w:before="156" w:after="0" w:line="360" w:lineRule="auto"/>
        <w:rPr>
          <w:rFonts w:ascii="Times New Roman" w:eastAsia="黑体" w:hAnsi="Times New Roman" w:cs="Times New Roman"/>
          <w:b w:val="0"/>
          <w:kern w:val="0"/>
          <w:sz w:val="24"/>
          <w:szCs w:val="24"/>
        </w:rPr>
      </w:pPr>
      <w:r w:rsidRPr="00A505B9">
        <w:rPr>
          <w:rFonts w:ascii="Times New Roman" w:eastAsia="黑体" w:hAnsi="Times New Roman" w:cs="Times New Roman" w:hint="eastAsia"/>
          <w:b w:val="0"/>
          <w:kern w:val="0"/>
          <w:sz w:val="24"/>
          <w:szCs w:val="24"/>
        </w:rPr>
        <w:t>备查文件</w:t>
      </w:r>
    </w:p>
    <w:p w14:paraId="6D658B15" w14:textId="4CDBF165" w:rsidR="006064E8" w:rsidRPr="00A505B9" w:rsidRDefault="004B59FA" w:rsidP="006064E8">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1</w:t>
      </w:r>
      <w:r w:rsidRPr="00A505B9">
        <w:rPr>
          <w:rFonts w:ascii="Times New Roman" w:eastAsia="宋体" w:hAnsi="Times New Roman" w:cs="Times New Roman" w:hint="eastAsia"/>
          <w:sz w:val="24"/>
          <w:szCs w:val="24"/>
        </w:rPr>
        <w:t>、</w:t>
      </w:r>
      <w:r w:rsidR="006064E8" w:rsidRPr="00A505B9">
        <w:rPr>
          <w:rFonts w:ascii="Times New Roman" w:eastAsia="宋体" w:hAnsi="Times New Roman" w:cs="Times New Roman" w:hint="eastAsia"/>
          <w:sz w:val="24"/>
          <w:szCs w:val="24"/>
        </w:rPr>
        <w:t>公司第十一届董事会独立董事专门会议</w:t>
      </w:r>
      <w:r w:rsidR="006064E8" w:rsidRPr="00A505B9">
        <w:rPr>
          <w:rFonts w:ascii="Times New Roman" w:eastAsia="宋体" w:hAnsi="Times New Roman" w:cs="Times New Roman"/>
          <w:sz w:val="24"/>
          <w:szCs w:val="24"/>
        </w:rPr>
        <w:t>2024</w:t>
      </w:r>
      <w:r w:rsidR="006064E8" w:rsidRPr="00A505B9">
        <w:rPr>
          <w:rFonts w:ascii="Times New Roman" w:eastAsia="宋体" w:hAnsi="Times New Roman" w:cs="Times New Roman"/>
          <w:sz w:val="24"/>
          <w:szCs w:val="24"/>
        </w:rPr>
        <w:t>年第一次会议决议</w:t>
      </w:r>
    </w:p>
    <w:p w14:paraId="5932A032" w14:textId="2CC8961F" w:rsidR="006857B7" w:rsidRPr="00A505B9" w:rsidRDefault="006064E8">
      <w:pPr>
        <w:adjustRightInd w:val="0"/>
        <w:snapToGrid w:val="0"/>
        <w:spacing w:line="500" w:lineRule="exact"/>
        <w:ind w:firstLineChars="200" w:firstLine="480"/>
        <w:rPr>
          <w:rFonts w:ascii="Times New Roman" w:eastAsia="宋体" w:hAnsi="Times New Roman" w:cs="Times New Roman" w:hint="eastAsia"/>
          <w:sz w:val="24"/>
          <w:szCs w:val="24"/>
        </w:rPr>
      </w:pPr>
      <w:r w:rsidRPr="00A505B9">
        <w:rPr>
          <w:rFonts w:ascii="Times New Roman" w:eastAsia="宋体" w:hAnsi="Times New Roman" w:cs="Times New Roman" w:hint="eastAsia"/>
          <w:sz w:val="24"/>
          <w:szCs w:val="24"/>
        </w:rPr>
        <w:t>2</w:t>
      </w:r>
      <w:r w:rsidRPr="00A505B9">
        <w:rPr>
          <w:rFonts w:ascii="Times New Roman" w:eastAsia="宋体" w:hAnsi="Times New Roman" w:cs="Times New Roman" w:hint="eastAsia"/>
          <w:sz w:val="24"/>
          <w:szCs w:val="24"/>
        </w:rPr>
        <w:t>、公司</w:t>
      </w:r>
      <w:r w:rsidRPr="00A505B9">
        <w:rPr>
          <w:rFonts w:ascii="Times New Roman" w:eastAsia="宋体" w:hAnsi="Times New Roman" w:cs="Times New Roman"/>
          <w:sz w:val="24"/>
          <w:szCs w:val="24"/>
        </w:rPr>
        <w:t>第</w:t>
      </w:r>
      <w:r w:rsidRPr="00A505B9">
        <w:rPr>
          <w:rFonts w:ascii="Times New Roman" w:eastAsia="宋体" w:hAnsi="Times New Roman" w:cs="Times New Roman" w:hint="eastAsia"/>
          <w:sz w:val="24"/>
          <w:szCs w:val="24"/>
        </w:rPr>
        <w:t>十一</w:t>
      </w:r>
      <w:r w:rsidRPr="00A505B9">
        <w:rPr>
          <w:rFonts w:ascii="Times New Roman" w:eastAsia="宋体" w:hAnsi="Times New Roman" w:cs="Times New Roman"/>
          <w:sz w:val="24"/>
          <w:szCs w:val="24"/>
        </w:rPr>
        <w:t>届董事会第</w:t>
      </w:r>
      <w:r w:rsidR="007E75BB">
        <w:rPr>
          <w:rFonts w:ascii="Times New Roman" w:eastAsia="宋体" w:hAnsi="Times New Roman" w:cs="Times New Roman" w:hint="eastAsia"/>
          <w:sz w:val="24"/>
          <w:szCs w:val="24"/>
        </w:rPr>
        <w:t>六</w:t>
      </w:r>
      <w:r w:rsidRPr="00A505B9">
        <w:rPr>
          <w:rFonts w:ascii="Times New Roman" w:eastAsia="宋体" w:hAnsi="Times New Roman" w:cs="Times New Roman"/>
          <w:sz w:val="24"/>
          <w:szCs w:val="24"/>
        </w:rPr>
        <w:t>次</w:t>
      </w:r>
      <w:r w:rsidRPr="00A505B9">
        <w:rPr>
          <w:rFonts w:ascii="Times New Roman" w:eastAsia="宋体" w:hAnsi="Times New Roman" w:cs="Times New Roman" w:hint="eastAsia"/>
          <w:sz w:val="24"/>
          <w:szCs w:val="24"/>
        </w:rPr>
        <w:t>临时</w:t>
      </w:r>
      <w:r w:rsidRPr="00A505B9">
        <w:rPr>
          <w:rFonts w:ascii="Times New Roman" w:eastAsia="宋体" w:hAnsi="Times New Roman" w:cs="Times New Roman"/>
          <w:sz w:val="24"/>
          <w:szCs w:val="24"/>
        </w:rPr>
        <w:t>会议</w:t>
      </w:r>
      <w:r w:rsidRPr="00A505B9">
        <w:rPr>
          <w:rFonts w:ascii="Times New Roman" w:eastAsia="宋体" w:hAnsi="Times New Roman" w:cs="Times New Roman" w:hint="eastAsia"/>
          <w:sz w:val="24"/>
          <w:szCs w:val="24"/>
        </w:rPr>
        <w:t>决议</w:t>
      </w:r>
    </w:p>
    <w:p w14:paraId="063877DB" w14:textId="2633E25A" w:rsidR="006857B7" w:rsidRDefault="006064E8">
      <w:pPr>
        <w:adjustRightInd w:val="0"/>
        <w:snapToGrid w:val="0"/>
        <w:spacing w:line="500" w:lineRule="exact"/>
        <w:ind w:firstLineChars="200" w:firstLine="480"/>
        <w:rPr>
          <w:rFonts w:ascii="Times New Roman" w:eastAsia="宋体" w:hAnsi="Times New Roman" w:cs="Times New Roman" w:hint="eastAsia"/>
          <w:sz w:val="24"/>
          <w:szCs w:val="24"/>
        </w:rPr>
      </w:pPr>
      <w:r w:rsidRPr="00A505B9">
        <w:rPr>
          <w:rFonts w:ascii="Times New Roman" w:eastAsia="宋体" w:hAnsi="Times New Roman" w:cs="Times New Roman"/>
          <w:sz w:val="24"/>
          <w:szCs w:val="24"/>
        </w:rPr>
        <w:t>3</w:t>
      </w:r>
      <w:r w:rsidRPr="00A505B9">
        <w:rPr>
          <w:rFonts w:ascii="Times New Roman" w:eastAsia="宋体" w:hAnsi="Times New Roman" w:cs="Times New Roman" w:hint="eastAsia"/>
          <w:sz w:val="24"/>
          <w:szCs w:val="24"/>
        </w:rPr>
        <w:t>、</w:t>
      </w:r>
      <w:r w:rsidRPr="00A505B9">
        <w:rPr>
          <w:rFonts w:ascii="Times New Roman" w:eastAsia="宋体" w:hAnsi="Times New Roman" w:cs="Times New Roman"/>
          <w:sz w:val="24"/>
          <w:szCs w:val="24"/>
        </w:rPr>
        <w:t>公司第</w:t>
      </w:r>
      <w:r w:rsidRPr="00A505B9">
        <w:rPr>
          <w:rFonts w:ascii="Times New Roman" w:eastAsia="宋体" w:hAnsi="Times New Roman" w:cs="Times New Roman" w:hint="eastAsia"/>
          <w:sz w:val="24"/>
          <w:szCs w:val="24"/>
        </w:rPr>
        <w:t>十一</w:t>
      </w:r>
      <w:r w:rsidRPr="00A505B9">
        <w:rPr>
          <w:rFonts w:ascii="Times New Roman" w:eastAsia="宋体" w:hAnsi="Times New Roman" w:cs="Times New Roman"/>
          <w:sz w:val="24"/>
          <w:szCs w:val="24"/>
        </w:rPr>
        <w:t>届监事会第</w:t>
      </w:r>
      <w:r w:rsidR="007E75BB">
        <w:rPr>
          <w:rFonts w:ascii="Times New Roman" w:eastAsia="宋体" w:hAnsi="Times New Roman" w:cs="Times New Roman" w:hint="eastAsia"/>
          <w:sz w:val="24"/>
          <w:szCs w:val="24"/>
        </w:rPr>
        <w:t>十</w:t>
      </w:r>
      <w:r w:rsidRPr="00A505B9">
        <w:rPr>
          <w:rFonts w:ascii="Times New Roman" w:eastAsia="宋体" w:hAnsi="Times New Roman" w:cs="Times New Roman"/>
          <w:sz w:val="24"/>
          <w:szCs w:val="24"/>
        </w:rPr>
        <w:t>次会议</w:t>
      </w:r>
      <w:r w:rsidRPr="00A505B9">
        <w:rPr>
          <w:rFonts w:ascii="Times New Roman" w:eastAsia="宋体" w:hAnsi="Times New Roman" w:cs="Times New Roman" w:hint="eastAsia"/>
          <w:sz w:val="24"/>
          <w:szCs w:val="24"/>
        </w:rPr>
        <w:t>决议</w:t>
      </w:r>
    </w:p>
    <w:p w14:paraId="38648B9A" w14:textId="7662F19C" w:rsidR="007803EA" w:rsidRPr="007803EA" w:rsidRDefault="007803EA">
      <w:pPr>
        <w:adjustRightInd w:val="0"/>
        <w:snapToGrid w:val="0"/>
        <w:spacing w:line="500" w:lineRule="exact"/>
        <w:ind w:firstLineChars="200" w:firstLine="480"/>
        <w:rPr>
          <w:rFonts w:ascii="Times New Roman" w:eastAsia="宋体" w:hAnsi="Times New Roman" w:cs="Times New Roman" w:hint="eastAsia"/>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、京城机电</w:t>
      </w:r>
      <w:r w:rsidRPr="007803EA">
        <w:rPr>
          <w:rFonts w:ascii="Times New Roman" w:eastAsia="宋体" w:hAnsi="Times New Roman" w:cs="Times New Roman"/>
          <w:sz w:val="24"/>
          <w:szCs w:val="24"/>
        </w:rPr>
        <w:t>《关于提供上海舜华新能源系统有限公司股权投资商业机会的通知》</w:t>
      </w:r>
    </w:p>
    <w:p w14:paraId="0142BB38" w14:textId="2F7F6E4A" w:rsidR="006857B7" w:rsidRPr="00A505B9" w:rsidRDefault="007803E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5</w:t>
      </w:r>
      <w:r w:rsidR="004B59FA" w:rsidRPr="00A505B9">
        <w:rPr>
          <w:rFonts w:ascii="Times New Roman" w:eastAsia="宋体" w:hAnsi="Times New Roman" w:cs="Times New Roman" w:hint="eastAsia"/>
          <w:sz w:val="24"/>
          <w:szCs w:val="24"/>
        </w:rPr>
        <w:t>、京城机电《京城机电关于上海舜华股权投资项目的补充承诺》</w:t>
      </w:r>
    </w:p>
    <w:p w14:paraId="37FF6685" w14:textId="46B6CD52" w:rsidR="002F7FB5" w:rsidRPr="00A505B9" w:rsidRDefault="007803E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6</w:t>
      </w:r>
      <w:r w:rsidR="002F7FB5" w:rsidRPr="00A505B9">
        <w:rPr>
          <w:rFonts w:ascii="Times New Roman" w:eastAsia="宋体" w:hAnsi="Times New Roman" w:cs="Times New Roman" w:hint="eastAsia"/>
          <w:sz w:val="24"/>
          <w:szCs w:val="24"/>
        </w:rPr>
        <w:t>、《股权委托管理协议》</w:t>
      </w:r>
    </w:p>
    <w:bookmarkEnd w:id="1"/>
    <w:p w14:paraId="7814FFC6" w14:textId="77777777" w:rsidR="006857B7" w:rsidRPr="00A505B9" w:rsidRDefault="004B59FA">
      <w:pPr>
        <w:adjustRightInd w:val="0"/>
        <w:snapToGrid w:val="0"/>
        <w:spacing w:line="500" w:lineRule="exact"/>
        <w:ind w:firstLineChars="200" w:firstLine="480"/>
        <w:rPr>
          <w:rFonts w:ascii="Times New Roman" w:eastAsia="宋体" w:hAnsi="Times New Roman" w:cs="Times New Roman"/>
          <w:sz w:val="24"/>
          <w:szCs w:val="24"/>
        </w:rPr>
      </w:pPr>
      <w:r w:rsidRPr="00A505B9">
        <w:rPr>
          <w:rFonts w:ascii="Times New Roman" w:eastAsia="宋体" w:hAnsi="Times New Roman" w:cs="Times New Roman" w:hint="eastAsia"/>
          <w:sz w:val="24"/>
          <w:szCs w:val="24"/>
        </w:rPr>
        <w:t>特此公告。</w:t>
      </w:r>
    </w:p>
    <w:p w14:paraId="58A5441E" w14:textId="77777777" w:rsidR="006857B7" w:rsidRDefault="006857B7">
      <w:pPr>
        <w:adjustRightInd w:val="0"/>
        <w:snapToGrid w:val="0"/>
        <w:spacing w:line="500" w:lineRule="exact"/>
        <w:ind w:firstLineChars="200" w:firstLine="480"/>
        <w:rPr>
          <w:rFonts w:ascii="Times New Roman" w:eastAsia="宋体" w:hAnsi="Times New Roman" w:cs="Times New Roman"/>
          <w:sz w:val="24"/>
          <w:szCs w:val="24"/>
        </w:rPr>
      </w:pPr>
    </w:p>
    <w:p w14:paraId="68C2EC2D" w14:textId="77777777" w:rsidR="007E75BB" w:rsidRDefault="007E75BB">
      <w:pPr>
        <w:adjustRightInd w:val="0"/>
        <w:snapToGrid w:val="0"/>
        <w:spacing w:line="500" w:lineRule="exact"/>
        <w:ind w:firstLineChars="200" w:firstLine="480"/>
        <w:rPr>
          <w:rFonts w:ascii="Times New Roman" w:eastAsia="宋体" w:hAnsi="Times New Roman" w:cs="Times New Roman"/>
          <w:sz w:val="24"/>
          <w:szCs w:val="24"/>
        </w:rPr>
      </w:pPr>
    </w:p>
    <w:p w14:paraId="1C08AD90" w14:textId="77777777" w:rsidR="007E75BB" w:rsidRPr="00A505B9" w:rsidRDefault="007E75BB">
      <w:pPr>
        <w:adjustRightInd w:val="0"/>
        <w:snapToGrid w:val="0"/>
        <w:spacing w:line="500" w:lineRule="exact"/>
        <w:ind w:firstLineChars="200" w:firstLine="480"/>
        <w:rPr>
          <w:rFonts w:ascii="Times New Roman" w:eastAsia="宋体" w:hAnsi="Times New Roman" w:cs="Times New Roman"/>
          <w:sz w:val="24"/>
          <w:szCs w:val="24"/>
        </w:rPr>
      </w:pPr>
    </w:p>
    <w:p w14:paraId="57331B92" w14:textId="77777777" w:rsidR="006857B7" w:rsidRPr="00A505B9" w:rsidRDefault="004B59FA">
      <w:pPr>
        <w:adjustRightInd w:val="0"/>
        <w:snapToGrid w:val="0"/>
        <w:spacing w:line="500" w:lineRule="exact"/>
        <w:ind w:firstLineChars="200" w:firstLine="480"/>
        <w:jc w:val="right"/>
        <w:rPr>
          <w:rFonts w:ascii="Times New Roman" w:eastAsia="宋体" w:hAnsi="Times New Roman" w:cs="Times New Roman"/>
          <w:color w:val="000000"/>
          <w:sz w:val="24"/>
        </w:rPr>
      </w:pPr>
      <w:r w:rsidRPr="00A505B9">
        <w:rPr>
          <w:rFonts w:ascii="Times New Roman" w:eastAsia="宋体" w:hAnsi="Times New Roman" w:cs="Times New Roman" w:hint="eastAsia"/>
          <w:color w:val="000000"/>
          <w:sz w:val="24"/>
        </w:rPr>
        <w:t>北京京城机电股份有限公司董事会</w:t>
      </w:r>
    </w:p>
    <w:p w14:paraId="79C9FC9E" w14:textId="64AB9482" w:rsidR="006857B7" w:rsidRDefault="004B59FA">
      <w:pPr>
        <w:adjustRightInd w:val="0"/>
        <w:snapToGrid w:val="0"/>
        <w:spacing w:line="500" w:lineRule="exact"/>
        <w:ind w:firstLineChars="200" w:firstLine="480"/>
        <w:jc w:val="right"/>
      </w:pPr>
      <w:r w:rsidRPr="00A505B9">
        <w:rPr>
          <w:rFonts w:ascii="Times New Roman" w:eastAsia="宋体" w:hAnsi="Times New Roman" w:cs="Times New Roman"/>
          <w:color w:val="000000"/>
          <w:sz w:val="24"/>
        </w:rPr>
        <w:t>2024</w:t>
      </w:r>
      <w:r w:rsidRPr="00A505B9">
        <w:rPr>
          <w:rFonts w:ascii="Times New Roman" w:eastAsia="宋体" w:hAnsi="Times New Roman" w:cs="Times New Roman" w:hint="eastAsia"/>
          <w:color w:val="000000"/>
          <w:sz w:val="24"/>
        </w:rPr>
        <w:t>年</w:t>
      </w:r>
      <w:r w:rsidR="007E75BB">
        <w:rPr>
          <w:rFonts w:ascii="Times New Roman" w:eastAsia="宋体" w:hAnsi="Times New Roman" w:cs="Times New Roman" w:hint="eastAsia"/>
          <w:color w:val="000000"/>
          <w:sz w:val="24"/>
        </w:rPr>
        <w:t>5</w:t>
      </w:r>
      <w:r w:rsidRPr="00A505B9">
        <w:rPr>
          <w:rFonts w:ascii="Times New Roman" w:eastAsia="宋体" w:hAnsi="Times New Roman" w:cs="Times New Roman" w:hint="eastAsia"/>
          <w:color w:val="000000"/>
          <w:sz w:val="24"/>
        </w:rPr>
        <w:t>月</w:t>
      </w:r>
      <w:r w:rsidR="007E75BB">
        <w:rPr>
          <w:rFonts w:ascii="Times New Roman" w:eastAsia="宋体" w:hAnsi="Times New Roman" w:cs="Times New Roman" w:hint="eastAsia"/>
          <w:color w:val="000000"/>
          <w:sz w:val="24"/>
        </w:rPr>
        <w:t>28</w:t>
      </w:r>
      <w:r w:rsidRPr="00A505B9">
        <w:rPr>
          <w:rFonts w:ascii="Times New Roman" w:eastAsia="宋体" w:hAnsi="Times New Roman" w:cs="Times New Roman" w:hint="eastAsia"/>
          <w:color w:val="000000"/>
          <w:sz w:val="24"/>
        </w:rPr>
        <w:t>日</w:t>
      </w:r>
    </w:p>
    <w:sectPr w:rsidR="006857B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4408FA" w14:textId="77777777" w:rsidR="00001D8F" w:rsidRDefault="00001D8F">
      <w:r>
        <w:separator/>
      </w:r>
    </w:p>
  </w:endnote>
  <w:endnote w:type="continuationSeparator" w:id="0">
    <w:p w14:paraId="52962F6A" w14:textId="77777777" w:rsidR="00001D8F" w:rsidRDefault="00001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微软雅黑"/>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仿宋"/>
    <w:charset w:val="86"/>
    <w:family w:val="modern"/>
    <w:pitch w:val="default"/>
    <w:sig w:usb0="00000000" w:usb1="00000000" w:usb2="00000000" w:usb3="00000000" w:csb0="00040000" w:csb1="00000000"/>
  </w:font>
  <w:font w:name="Sim Sun">
    <w:altName w:val="微软雅黑"/>
    <w:charset w:val="86"/>
    <w:family w:val="auto"/>
    <w:pitch w:val="default"/>
    <w:sig w:usb0="00000000" w:usb1="0000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altName w:val="Arial Unicode MS"/>
    <w:charset w:val="86"/>
    <w:family w:val="auto"/>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panose1 w:val="020B0500000000000000"/>
    <w:charset w:val="00"/>
    <w:family w:val="roman"/>
    <w:pitch w:val="default"/>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default"/>
    <w:sig w:usb0="00000000" w:usb1="00000000" w:usb2="00000009" w:usb3="00000000" w:csb0="000001FF" w:csb1="00000000"/>
  </w:font>
  <w:font w:name="..">
    <w:altName w:val="等线"/>
    <w:charset w:val="86"/>
    <w:family w:val="auto"/>
    <w:pitch w:val="default"/>
    <w:sig w:usb0="00000000" w:usb1="00000000" w:usb2="00000010" w:usb3="00000000" w:csb0="00040000" w:csb1="00000000"/>
  </w:font>
  <w:font w:name="Times">
    <w:panose1 w:val="02020603050405020304"/>
    <w:charset w:val="00"/>
    <w:family w:val="roman"/>
    <w:pitch w:val="default"/>
    <w:sig w:usb0="00000000" w:usb1="00000000"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pitch w:val="default"/>
    <w:sig w:usb0="00000000" w:usb1="00000000" w:usb2="00000010" w:usb3="00000000" w:csb0="00020000" w:csb1="00000000"/>
  </w:font>
  <w:font w:name="Times New Roman Bold">
    <w:altName w:val="Times New Roman"/>
    <w:panose1 w:val="02020803070505020304"/>
    <w:charset w:val="00"/>
    <w:family w:val="auto"/>
    <w:pitch w:val="default"/>
    <w:sig w:usb0="00000000" w:usb1="00000000" w:usb2="00000009" w:usb3="00000000" w:csb0="000001FF" w:csb1="00000000"/>
  </w:font>
  <w:font w:name="Shruti">
    <w:panose1 w:val="02000500000000000000"/>
    <w:charset w:val="00"/>
    <w:family w:val="swiss"/>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default"/>
    <w:sig w:usb0="00000000"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86"/>
    <w:family w:val="script"/>
    <w:pitch w:val="default"/>
    <w:sig w:usb0="00000000" w:usb1="00000000" w:usb2="00000010" w:usb3="00000000" w:csb0="00040000" w:csb1="00000000"/>
  </w:font>
  <w:font w:name="Lucida Grande">
    <w:altName w:val="Courier New"/>
    <w:charset w:val="00"/>
    <w:family w:val="swiss"/>
    <w:pitch w:val="default"/>
    <w:sig w:usb0="00000000" w:usb1="00000000" w:usb2="00000000" w:usb3="00000000" w:csb0="000001B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64563064"/>
    </w:sdtPr>
    <w:sdtEndPr>
      <w:rPr>
        <w:rFonts w:ascii="Times New Roman" w:hAnsi="Times New Roman" w:cs="Times New Roman"/>
      </w:rPr>
    </w:sdtEndPr>
    <w:sdtContent>
      <w:p w14:paraId="3E742848" w14:textId="77777777" w:rsidR="006857B7" w:rsidRDefault="004B59FA">
        <w:pPr>
          <w:pStyle w:val="aff8"/>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1</w:t>
        </w:r>
        <w:r>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CA7A05" w14:textId="77777777" w:rsidR="00001D8F" w:rsidRDefault="00001D8F">
      <w:r>
        <w:separator/>
      </w:r>
    </w:p>
  </w:footnote>
  <w:footnote w:type="continuationSeparator" w:id="0">
    <w:p w14:paraId="6B2065FA" w14:textId="77777777" w:rsidR="00001D8F" w:rsidRDefault="00001D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2D2831A"/>
    <w:multiLevelType w:val="singleLevel"/>
    <w:tmpl w:val="E2D2831A"/>
    <w:lvl w:ilvl="0">
      <w:start w:val="2"/>
      <w:numFmt w:val="chineseCounting"/>
      <w:suff w:val="nothing"/>
      <w:lvlText w:val="（%1）"/>
      <w:lvlJc w:val="left"/>
      <w:rPr>
        <w:rFonts w:hint="eastAsia"/>
      </w:rPr>
    </w:lvl>
  </w:abstractNum>
  <w:abstractNum w:abstractNumId="1" w15:restartNumberingAfterBreak="0">
    <w:nsid w:val="FFFFFF7C"/>
    <w:multiLevelType w:val="singleLevel"/>
    <w:tmpl w:val="FFFFFF7C"/>
    <w:lvl w:ilvl="0">
      <w:start w:val="1"/>
      <w:numFmt w:val="decimal"/>
      <w:pStyle w:val="a1"/>
      <w:lvlText w:val="%1."/>
      <w:lvlJc w:val="left"/>
      <w:pPr>
        <w:tabs>
          <w:tab w:val="left" w:pos="1492"/>
        </w:tabs>
        <w:ind w:left="1492" w:hanging="360"/>
      </w:pPr>
    </w:lvl>
  </w:abstractNum>
  <w:abstractNum w:abstractNumId="2" w15:restartNumberingAfterBreak="0">
    <w:nsid w:val="FFFFFF7E"/>
    <w:multiLevelType w:val="singleLevel"/>
    <w:tmpl w:val="FFFFFF7E"/>
    <w:lvl w:ilvl="0">
      <w:start w:val="1"/>
      <w:numFmt w:val="decimal"/>
      <w:pStyle w:val="5"/>
      <w:lvlText w:val="%1."/>
      <w:lvlJc w:val="left"/>
      <w:pPr>
        <w:tabs>
          <w:tab w:val="left" w:pos="926"/>
        </w:tabs>
        <w:ind w:left="926" w:hanging="360"/>
      </w:pPr>
    </w:lvl>
  </w:abstractNum>
  <w:abstractNum w:abstractNumId="3" w15:restartNumberingAfterBreak="0">
    <w:nsid w:val="FFFFFF80"/>
    <w:multiLevelType w:val="singleLevel"/>
    <w:tmpl w:val="FFFFFF80"/>
    <w:lvl w:ilvl="0">
      <w:start w:val="1"/>
      <w:numFmt w:val="bullet"/>
      <w:pStyle w:val="50"/>
      <w:lvlText w:val=""/>
      <w:lvlJc w:val="left"/>
      <w:pPr>
        <w:tabs>
          <w:tab w:val="left" w:pos="1492"/>
        </w:tabs>
        <w:ind w:left="1492" w:hanging="360"/>
      </w:pPr>
      <w:rPr>
        <w:rFonts w:ascii="Symbol" w:hAnsi="Symbol" w:hint="default"/>
      </w:rPr>
    </w:lvl>
  </w:abstractNum>
  <w:abstractNum w:abstractNumId="4" w15:restartNumberingAfterBreak="0">
    <w:nsid w:val="FFFFFF81"/>
    <w:multiLevelType w:val="singleLevel"/>
    <w:tmpl w:val="FFFFFF81"/>
    <w:lvl w:ilvl="0">
      <w:start w:val="1"/>
      <w:numFmt w:val="bullet"/>
      <w:pStyle w:val="3"/>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lvl w:ilvl="0">
      <w:start w:val="1"/>
      <w:numFmt w:val="bullet"/>
      <w:pStyle w:val="2"/>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4"/>
      <w:lvlText w:val=""/>
      <w:lvlJc w:val="left"/>
      <w:pPr>
        <w:tabs>
          <w:tab w:val="left" w:pos="567"/>
        </w:tabs>
        <w:ind w:left="851" w:hanging="284"/>
      </w:pPr>
      <w:rPr>
        <w:rFonts w:ascii="Symbol" w:hAnsi="Symbol" w:hint="default"/>
      </w:rPr>
    </w:lvl>
  </w:abstractNum>
  <w:abstractNum w:abstractNumId="7"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800"/>
        </w:tabs>
        <w:ind w:left="1800" w:hanging="180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8" w15:restartNumberingAfterBreak="0">
    <w:nsid w:val="10EF650E"/>
    <w:multiLevelType w:val="multilevel"/>
    <w:tmpl w:val="10EF650E"/>
    <w:lvl w:ilvl="0">
      <w:start w:val="1"/>
      <w:numFmt w:val="chineseCountingThousand"/>
      <w:suff w:val="nothing"/>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2F9A7347"/>
    <w:multiLevelType w:val="multilevel"/>
    <w:tmpl w:val="2F9A7347"/>
    <w:lvl w:ilvl="0">
      <w:start w:val="1"/>
      <w:numFmt w:val="decimal"/>
      <w:pStyle w:val="30"/>
      <w:lvlText w:val="%1"/>
      <w:lvlJc w:val="left"/>
      <w:pPr>
        <w:tabs>
          <w:tab w:val="left" w:pos="567"/>
        </w:tabs>
        <w:ind w:left="567" w:hanging="567"/>
      </w:pPr>
      <w:rPr>
        <w:rFonts w:hint="default"/>
      </w:rPr>
    </w:lvl>
    <w:lvl w:ilvl="1">
      <w:start w:val="1"/>
      <w:numFmt w:val="lowerLetter"/>
      <w:lvlText w:val="(%2)"/>
      <w:lvlJc w:val="left"/>
      <w:pPr>
        <w:tabs>
          <w:tab w:val="left" w:pos="1134"/>
        </w:tabs>
        <w:ind w:left="1134" w:hanging="567"/>
      </w:pPr>
      <w:rPr>
        <w:rFonts w:hint="default"/>
      </w:rPr>
    </w:lvl>
    <w:lvl w:ilvl="2">
      <w:start w:val="1"/>
      <w:numFmt w:val="none"/>
      <w:lvlText w:val="%3"/>
      <w:lvlJc w:val="left"/>
      <w:pPr>
        <w:tabs>
          <w:tab w:val="left" w:pos="1701"/>
        </w:tabs>
        <w:ind w:left="1701" w:hanging="567"/>
      </w:pPr>
      <w:rPr>
        <w:rFonts w:hint="default"/>
      </w:rPr>
    </w:lvl>
    <w:lvl w:ilvl="3">
      <w:start w:val="1"/>
      <w:numFmt w:val="none"/>
      <w:lvlText w:val=""/>
      <w:lvlJc w:val="left"/>
      <w:pPr>
        <w:tabs>
          <w:tab w:val="left" w:pos="2268"/>
        </w:tabs>
        <w:ind w:left="2268" w:hanging="567"/>
      </w:pPr>
      <w:rPr>
        <w:rFonts w:hint="default"/>
      </w:rPr>
    </w:lvl>
    <w:lvl w:ilvl="4">
      <w:start w:val="1"/>
      <w:numFmt w:val="none"/>
      <w:lvlText w:val=""/>
      <w:lvlJc w:val="left"/>
      <w:pPr>
        <w:tabs>
          <w:tab w:val="left" w:pos="2835"/>
        </w:tabs>
        <w:ind w:left="2835" w:hanging="567"/>
      </w:pPr>
      <w:rPr>
        <w:rFonts w:hint="default"/>
      </w:rPr>
    </w:lvl>
    <w:lvl w:ilvl="5">
      <w:start w:val="1"/>
      <w:numFmt w:val="none"/>
      <w:lvlText w:val=""/>
      <w:lvlJc w:val="left"/>
      <w:pPr>
        <w:tabs>
          <w:tab w:val="left" w:pos="3402"/>
        </w:tabs>
        <w:ind w:left="3402" w:hanging="567"/>
      </w:pPr>
      <w:rPr>
        <w:rFonts w:hint="default"/>
      </w:rPr>
    </w:lvl>
    <w:lvl w:ilvl="6">
      <w:start w:val="1"/>
      <w:numFmt w:val="none"/>
      <w:lvlText w:val="%7"/>
      <w:lvlJc w:val="left"/>
      <w:pPr>
        <w:tabs>
          <w:tab w:val="left" w:pos="3969"/>
        </w:tabs>
        <w:ind w:left="3969" w:hanging="567"/>
      </w:pPr>
      <w:rPr>
        <w:rFonts w:hint="default"/>
      </w:rPr>
    </w:lvl>
    <w:lvl w:ilvl="7">
      <w:start w:val="1"/>
      <w:numFmt w:val="none"/>
      <w:lvlText w:val="%8"/>
      <w:lvlJc w:val="left"/>
      <w:pPr>
        <w:tabs>
          <w:tab w:val="left" w:pos="4896"/>
        </w:tabs>
        <w:ind w:left="4896" w:hanging="567"/>
      </w:pPr>
      <w:rPr>
        <w:rFonts w:hint="default"/>
      </w:rPr>
    </w:lvl>
    <w:lvl w:ilvl="8">
      <w:start w:val="1"/>
      <w:numFmt w:val="none"/>
      <w:lvlText w:val="%9"/>
      <w:lvlJc w:val="left"/>
      <w:pPr>
        <w:tabs>
          <w:tab w:val="left" w:pos="4536"/>
        </w:tabs>
        <w:ind w:left="4536" w:hanging="567"/>
      </w:pPr>
      <w:rPr>
        <w:rFonts w:hint="default"/>
      </w:rPr>
    </w:lvl>
  </w:abstractNum>
  <w:abstractNum w:abstractNumId="10"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1" w15:restartNumberingAfterBreak="0">
    <w:nsid w:val="482E533D"/>
    <w:multiLevelType w:val="multilevel"/>
    <w:tmpl w:val="482E533D"/>
    <w:lvl w:ilvl="0">
      <w:start w:val="1"/>
      <w:numFmt w:val="bullet"/>
      <w:pStyle w:val="Schedule1"/>
      <w:lvlText w:val=""/>
      <w:lvlJc w:val="left"/>
      <w:pPr>
        <w:tabs>
          <w:tab w:val="left" w:pos="1134"/>
        </w:tabs>
        <w:ind w:left="1134" w:hanging="567"/>
      </w:pPr>
      <w:rPr>
        <w:rFonts w:ascii="Wingdings 2" w:hAnsi="Wingdings 2" w:hint="default"/>
      </w:rPr>
    </w:lvl>
    <w:lvl w:ilvl="1">
      <w:start w:val="1"/>
      <w:numFmt w:val="bullet"/>
      <w:pStyle w:val="Schedule2"/>
      <w:lvlText w:val=""/>
      <w:lvlJc w:val="left"/>
      <w:pPr>
        <w:tabs>
          <w:tab w:val="left" w:pos="1701"/>
        </w:tabs>
        <w:ind w:left="1701" w:hanging="567"/>
      </w:pPr>
      <w:rPr>
        <w:rFonts w:ascii="Symbol" w:hAnsi="Symbol" w:hint="default"/>
      </w:rPr>
    </w:lvl>
    <w:lvl w:ilvl="2">
      <w:start w:val="1"/>
      <w:numFmt w:val="none"/>
      <w:pStyle w:val="Schedule3"/>
      <w:lvlText w:val=""/>
      <w:lvlJc w:val="left"/>
      <w:pPr>
        <w:tabs>
          <w:tab w:val="left" w:pos="2268"/>
        </w:tabs>
        <w:ind w:left="2268" w:hanging="567"/>
      </w:pPr>
      <w:rPr>
        <w:rFonts w:hint="eastAsia"/>
      </w:rPr>
    </w:lvl>
    <w:lvl w:ilvl="3">
      <w:start w:val="1"/>
      <w:numFmt w:val="none"/>
      <w:pStyle w:val="Schedule4"/>
      <w:lvlText w:val=""/>
      <w:lvlJc w:val="left"/>
      <w:pPr>
        <w:tabs>
          <w:tab w:val="left" w:pos="2268"/>
        </w:tabs>
        <w:ind w:left="2268" w:hanging="567"/>
      </w:pPr>
      <w:rPr>
        <w:rFonts w:hint="eastAsia"/>
      </w:rPr>
    </w:lvl>
    <w:lvl w:ilvl="4">
      <w:start w:val="1"/>
      <w:numFmt w:val="none"/>
      <w:pStyle w:val="Schedule5"/>
      <w:lvlText w:val=""/>
      <w:lvlJc w:val="left"/>
      <w:pPr>
        <w:tabs>
          <w:tab w:val="left" w:pos="2268"/>
        </w:tabs>
        <w:ind w:left="2268" w:hanging="567"/>
      </w:pPr>
      <w:rPr>
        <w:rFonts w:hint="eastAsia"/>
      </w:rPr>
    </w:lvl>
    <w:lvl w:ilvl="5">
      <w:start w:val="1"/>
      <w:numFmt w:val="none"/>
      <w:pStyle w:val="Schedule6"/>
      <w:lvlText w:val=""/>
      <w:lvlJc w:val="left"/>
      <w:pPr>
        <w:tabs>
          <w:tab w:val="left" w:pos="2268"/>
        </w:tabs>
        <w:ind w:left="2268" w:hanging="567"/>
      </w:pPr>
      <w:rPr>
        <w:rFonts w:hint="eastAsia"/>
      </w:rPr>
    </w:lvl>
    <w:lvl w:ilvl="6">
      <w:start w:val="1"/>
      <w:numFmt w:val="none"/>
      <w:lvlText w:val=""/>
      <w:lvlJc w:val="left"/>
      <w:pPr>
        <w:tabs>
          <w:tab w:val="left" w:pos="2268"/>
        </w:tabs>
        <w:ind w:left="2268" w:hanging="567"/>
      </w:pPr>
      <w:rPr>
        <w:rFonts w:hint="eastAsia"/>
      </w:rPr>
    </w:lvl>
    <w:lvl w:ilvl="7">
      <w:start w:val="1"/>
      <w:numFmt w:val="none"/>
      <w:lvlText w:val=""/>
      <w:lvlJc w:val="left"/>
      <w:pPr>
        <w:tabs>
          <w:tab w:val="left" w:pos="2268"/>
        </w:tabs>
        <w:ind w:left="2268" w:hanging="567"/>
      </w:pPr>
      <w:rPr>
        <w:rFonts w:hint="eastAsia"/>
      </w:rPr>
    </w:lvl>
    <w:lvl w:ilvl="8">
      <w:start w:val="1"/>
      <w:numFmt w:val="none"/>
      <w:lvlText w:val=""/>
      <w:lvlJc w:val="left"/>
      <w:pPr>
        <w:tabs>
          <w:tab w:val="left" w:pos="2268"/>
        </w:tabs>
        <w:ind w:left="2268" w:hanging="567"/>
      </w:pPr>
      <w:rPr>
        <w:rFonts w:hint="eastAsia"/>
      </w:rPr>
    </w:lvl>
  </w:abstractNum>
  <w:abstractNum w:abstractNumId="12" w15:restartNumberingAfterBreak="0">
    <w:nsid w:val="7C81455D"/>
    <w:multiLevelType w:val="multilevel"/>
    <w:tmpl w:val="7C81455D"/>
    <w:lvl w:ilvl="0">
      <w:start w:val="1"/>
      <w:numFmt w:val="japaneseCounting"/>
      <w:pStyle w:val="40"/>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3" w15:restartNumberingAfterBreak="0">
    <w:nsid w:val="7CBE474F"/>
    <w:multiLevelType w:val="multilevel"/>
    <w:tmpl w:val="7CBE474F"/>
    <w:lvl w:ilvl="0">
      <w:start w:val="1"/>
      <w:numFmt w:val="japaneseCounting"/>
      <w:pStyle w:val="a"/>
      <w:lvlText w:val="（%1）"/>
      <w:lvlJc w:val="left"/>
      <w:pPr>
        <w:ind w:left="1160" w:hanging="74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73153656">
    <w:abstractNumId w:val="12"/>
  </w:num>
  <w:num w:numId="2" w16cid:durableId="1288900138">
    <w:abstractNumId w:val="13"/>
  </w:num>
  <w:num w:numId="3" w16cid:durableId="1505393864">
    <w:abstractNumId w:val="4"/>
  </w:num>
  <w:num w:numId="4" w16cid:durableId="605120267">
    <w:abstractNumId w:val="9"/>
  </w:num>
  <w:num w:numId="5" w16cid:durableId="20326803">
    <w:abstractNumId w:val="5"/>
  </w:num>
  <w:num w:numId="6" w16cid:durableId="959651035">
    <w:abstractNumId w:val="2"/>
  </w:num>
  <w:num w:numId="7" w16cid:durableId="1750230402">
    <w:abstractNumId w:val="6"/>
  </w:num>
  <w:num w:numId="8" w16cid:durableId="671300432">
    <w:abstractNumId w:val="3"/>
  </w:num>
  <w:num w:numId="9" w16cid:durableId="1737779338">
    <w:abstractNumId w:val="1"/>
  </w:num>
  <w:num w:numId="10" w16cid:durableId="207422287">
    <w:abstractNumId w:val="10"/>
  </w:num>
  <w:num w:numId="11" w16cid:durableId="105587657">
    <w:abstractNumId w:val="7"/>
  </w:num>
  <w:num w:numId="12" w16cid:durableId="399837560">
    <w:abstractNumId w:val="11"/>
  </w:num>
  <w:num w:numId="13" w16cid:durableId="1518499174">
    <w:abstractNumId w:val="8"/>
  </w:num>
  <w:num w:numId="14" w16cid:durableId="54206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2JhNjFiMmVmMzk4ZDJhYTdjMWIyYWRmODA3YmY0YzcifQ=="/>
  </w:docVars>
  <w:rsids>
    <w:rsidRoot w:val="0041288F"/>
    <w:rsid w:val="0000043C"/>
    <w:rsid w:val="00000788"/>
    <w:rsid w:val="00001D8F"/>
    <w:rsid w:val="0000231A"/>
    <w:rsid w:val="00004C60"/>
    <w:rsid w:val="000101C0"/>
    <w:rsid w:val="00011652"/>
    <w:rsid w:val="000117DD"/>
    <w:rsid w:val="000126B3"/>
    <w:rsid w:val="000135F9"/>
    <w:rsid w:val="00024925"/>
    <w:rsid w:val="00031BD5"/>
    <w:rsid w:val="00032870"/>
    <w:rsid w:val="00033CE3"/>
    <w:rsid w:val="000376B8"/>
    <w:rsid w:val="00044373"/>
    <w:rsid w:val="000477C9"/>
    <w:rsid w:val="00052167"/>
    <w:rsid w:val="000525D0"/>
    <w:rsid w:val="0005729B"/>
    <w:rsid w:val="000609AD"/>
    <w:rsid w:val="00067768"/>
    <w:rsid w:val="00071321"/>
    <w:rsid w:val="000713EA"/>
    <w:rsid w:val="00075FCB"/>
    <w:rsid w:val="00077102"/>
    <w:rsid w:val="0007785E"/>
    <w:rsid w:val="00080CB6"/>
    <w:rsid w:val="000813E3"/>
    <w:rsid w:val="00082179"/>
    <w:rsid w:val="00084685"/>
    <w:rsid w:val="00086685"/>
    <w:rsid w:val="00087A36"/>
    <w:rsid w:val="000908A8"/>
    <w:rsid w:val="00094D35"/>
    <w:rsid w:val="00096C61"/>
    <w:rsid w:val="000A0A47"/>
    <w:rsid w:val="000A4B7D"/>
    <w:rsid w:val="000A4E90"/>
    <w:rsid w:val="000A545A"/>
    <w:rsid w:val="000A6DCE"/>
    <w:rsid w:val="000A6F80"/>
    <w:rsid w:val="000B43DB"/>
    <w:rsid w:val="000C0F2D"/>
    <w:rsid w:val="000D4A0F"/>
    <w:rsid w:val="000D70B8"/>
    <w:rsid w:val="000E0C26"/>
    <w:rsid w:val="000E252B"/>
    <w:rsid w:val="000E28CA"/>
    <w:rsid w:val="000E5896"/>
    <w:rsid w:val="000F13E0"/>
    <w:rsid w:val="000F2081"/>
    <w:rsid w:val="000F2691"/>
    <w:rsid w:val="000F6786"/>
    <w:rsid w:val="00103F15"/>
    <w:rsid w:val="00105465"/>
    <w:rsid w:val="001107E7"/>
    <w:rsid w:val="00110CD5"/>
    <w:rsid w:val="00111490"/>
    <w:rsid w:val="00112A73"/>
    <w:rsid w:val="00112BFE"/>
    <w:rsid w:val="00115067"/>
    <w:rsid w:val="001203E7"/>
    <w:rsid w:val="0012250F"/>
    <w:rsid w:val="00122833"/>
    <w:rsid w:val="0012458D"/>
    <w:rsid w:val="0013128D"/>
    <w:rsid w:val="00132298"/>
    <w:rsid w:val="00140B4B"/>
    <w:rsid w:val="001425D3"/>
    <w:rsid w:val="001435CB"/>
    <w:rsid w:val="00143B5A"/>
    <w:rsid w:val="00143CFF"/>
    <w:rsid w:val="00144657"/>
    <w:rsid w:val="00146AB0"/>
    <w:rsid w:val="0015286C"/>
    <w:rsid w:val="00153236"/>
    <w:rsid w:val="00155AB7"/>
    <w:rsid w:val="0015678E"/>
    <w:rsid w:val="00157D4B"/>
    <w:rsid w:val="00160A35"/>
    <w:rsid w:val="001611F1"/>
    <w:rsid w:val="001618B6"/>
    <w:rsid w:val="001621F4"/>
    <w:rsid w:val="001650DD"/>
    <w:rsid w:val="001674DB"/>
    <w:rsid w:val="00170152"/>
    <w:rsid w:val="00171944"/>
    <w:rsid w:val="001742A2"/>
    <w:rsid w:val="00180E2E"/>
    <w:rsid w:val="001822C4"/>
    <w:rsid w:val="00182F1F"/>
    <w:rsid w:val="001831F2"/>
    <w:rsid w:val="0018360E"/>
    <w:rsid w:val="00185872"/>
    <w:rsid w:val="00191180"/>
    <w:rsid w:val="0019139F"/>
    <w:rsid w:val="001944BA"/>
    <w:rsid w:val="00195FE4"/>
    <w:rsid w:val="001A048D"/>
    <w:rsid w:val="001B3B3E"/>
    <w:rsid w:val="001B72CF"/>
    <w:rsid w:val="001C0B32"/>
    <w:rsid w:val="001C0C7C"/>
    <w:rsid w:val="001C32C8"/>
    <w:rsid w:val="001C385F"/>
    <w:rsid w:val="001C41B0"/>
    <w:rsid w:val="001C57B3"/>
    <w:rsid w:val="001C7A85"/>
    <w:rsid w:val="001C7C7A"/>
    <w:rsid w:val="001D01DD"/>
    <w:rsid w:val="001D16C5"/>
    <w:rsid w:val="001D3634"/>
    <w:rsid w:val="001D4638"/>
    <w:rsid w:val="001D5AE6"/>
    <w:rsid w:val="001D6D89"/>
    <w:rsid w:val="001E388F"/>
    <w:rsid w:val="001E4619"/>
    <w:rsid w:val="001E5D7B"/>
    <w:rsid w:val="001E642A"/>
    <w:rsid w:val="001E71F4"/>
    <w:rsid w:val="001F01F6"/>
    <w:rsid w:val="00205C74"/>
    <w:rsid w:val="00206951"/>
    <w:rsid w:val="002101C6"/>
    <w:rsid w:val="00210D18"/>
    <w:rsid w:val="00213AA1"/>
    <w:rsid w:val="0021757D"/>
    <w:rsid w:val="00222452"/>
    <w:rsid w:val="00224B02"/>
    <w:rsid w:val="002252B1"/>
    <w:rsid w:val="00230BC1"/>
    <w:rsid w:val="002325C1"/>
    <w:rsid w:val="002333E6"/>
    <w:rsid w:val="002350CD"/>
    <w:rsid w:val="00237AB2"/>
    <w:rsid w:val="002432C5"/>
    <w:rsid w:val="00245AB0"/>
    <w:rsid w:val="002518B1"/>
    <w:rsid w:val="00251A41"/>
    <w:rsid w:val="00253C68"/>
    <w:rsid w:val="002549DC"/>
    <w:rsid w:val="0025557B"/>
    <w:rsid w:val="00255A3B"/>
    <w:rsid w:val="0025724E"/>
    <w:rsid w:val="00260DA9"/>
    <w:rsid w:val="00264BBF"/>
    <w:rsid w:val="002651C7"/>
    <w:rsid w:val="00265CB0"/>
    <w:rsid w:val="00267498"/>
    <w:rsid w:val="00267E26"/>
    <w:rsid w:val="00270513"/>
    <w:rsid w:val="00271A89"/>
    <w:rsid w:val="002732DE"/>
    <w:rsid w:val="0027421C"/>
    <w:rsid w:val="002825FB"/>
    <w:rsid w:val="00283ACD"/>
    <w:rsid w:val="002858D6"/>
    <w:rsid w:val="00287498"/>
    <w:rsid w:val="002912ED"/>
    <w:rsid w:val="00296A74"/>
    <w:rsid w:val="00297ADF"/>
    <w:rsid w:val="002A1F32"/>
    <w:rsid w:val="002A29A2"/>
    <w:rsid w:val="002A4B16"/>
    <w:rsid w:val="002A6598"/>
    <w:rsid w:val="002A677C"/>
    <w:rsid w:val="002B01E6"/>
    <w:rsid w:val="002B4274"/>
    <w:rsid w:val="002C5B99"/>
    <w:rsid w:val="002C7C24"/>
    <w:rsid w:val="002D1251"/>
    <w:rsid w:val="002D1C6E"/>
    <w:rsid w:val="002D210A"/>
    <w:rsid w:val="002D2B4F"/>
    <w:rsid w:val="002D4A2F"/>
    <w:rsid w:val="002D4BF7"/>
    <w:rsid w:val="002D6395"/>
    <w:rsid w:val="002E1A05"/>
    <w:rsid w:val="002E22DA"/>
    <w:rsid w:val="002E66A0"/>
    <w:rsid w:val="002E6B58"/>
    <w:rsid w:val="002E7D86"/>
    <w:rsid w:val="002F32A6"/>
    <w:rsid w:val="002F36DE"/>
    <w:rsid w:val="002F58FA"/>
    <w:rsid w:val="002F5D2F"/>
    <w:rsid w:val="002F5F3C"/>
    <w:rsid w:val="002F7F5E"/>
    <w:rsid w:val="002F7FB5"/>
    <w:rsid w:val="00303662"/>
    <w:rsid w:val="00303CCB"/>
    <w:rsid w:val="00304C8A"/>
    <w:rsid w:val="00307FDC"/>
    <w:rsid w:val="00312E14"/>
    <w:rsid w:val="0031323A"/>
    <w:rsid w:val="00313DD4"/>
    <w:rsid w:val="00315309"/>
    <w:rsid w:val="003162CB"/>
    <w:rsid w:val="0032034B"/>
    <w:rsid w:val="0032102D"/>
    <w:rsid w:val="0033014A"/>
    <w:rsid w:val="00332883"/>
    <w:rsid w:val="0033597C"/>
    <w:rsid w:val="00335FC9"/>
    <w:rsid w:val="00336D55"/>
    <w:rsid w:val="00336D95"/>
    <w:rsid w:val="00336E69"/>
    <w:rsid w:val="00337039"/>
    <w:rsid w:val="00340F56"/>
    <w:rsid w:val="00341786"/>
    <w:rsid w:val="003424F1"/>
    <w:rsid w:val="00344260"/>
    <w:rsid w:val="00345055"/>
    <w:rsid w:val="00347C1F"/>
    <w:rsid w:val="00347EC6"/>
    <w:rsid w:val="0035213E"/>
    <w:rsid w:val="00353344"/>
    <w:rsid w:val="00357A5E"/>
    <w:rsid w:val="00360E07"/>
    <w:rsid w:val="00362387"/>
    <w:rsid w:val="00362C4E"/>
    <w:rsid w:val="00362CE2"/>
    <w:rsid w:val="00367C0D"/>
    <w:rsid w:val="00370617"/>
    <w:rsid w:val="00372E12"/>
    <w:rsid w:val="003730AC"/>
    <w:rsid w:val="00380C8D"/>
    <w:rsid w:val="003825CC"/>
    <w:rsid w:val="0038269A"/>
    <w:rsid w:val="003841AB"/>
    <w:rsid w:val="003841CF"/>
    <w:rsid w:val="00384FB9"/>
    <w:rsid w:val="0038531E"/>
    <w:rsid w:val="00386A1D"/>
    <w:rsid w:val="003912EE"/>
    <w:rsid w:val="0039368D"/>
    <w:rsid w:val="00395FB2"/>
    <w:rsid w:val="003A1566"/>
    <w:rsid w:val="003A6DEC"/>
    <w:rsid w:val="003A7F80"/>
    <w:rsid w:val="003B0304"/>
    <w:rsid w:val="003B06AC"/>
    <w:rsid w:val="003B1A6F"/>
    <w:rsid w:val="003B47D7"/>
    <w:rsid w:val="003B4BAA"/>
    <w:rsid w:val="003B590F"/>
    <w:rsid w:val="003B71CA"/>
    <w:rsid w:val="003C105F"/>
    <w:rsid w:val="003C5A5F"/>
    <w:rsid w:val="003C5E3C"/>
    <w:rsid w:val="003C71B1"/>
    <w:rsid w:val="003D1148"/>
    <w:rsid w:val="003D18B4"/>
    <w:rsid w:val="003D2C9C"/>
    <w:rsid w:val="003E5BDB"/>
    <w:rsid w:val="003F3F4A"/>
    <w:rsid w:val="003F3F69"/>
    <w:rsid w:val="003F4059"/>
    <w:rsid w:val="003F47E5"/>
    <w:rsid w:val="00400D70"/>
    <w:rsid w:val="00403152"/>
    <w:rsid w:val="00405D6D"/>
    <w:rsid w:val="00407A97"/>
    <w:rsid w:val="00411494"/>
    <w:rsid w:val="0041288F"/>
    <w:rsid w:val="00416A35"/>
    <w:rsid w:val="00421284"/>
    <w:rsid w:val="00430B6A"/>
    <w:rsid w:val="00436011"/>
    <w:rsid w:val="00442FC6"/>
    <w:rsid w:val="004434C0"/>
    <w:rsid w:val="0044410D"/>
    <w:rsid w:val="004549B5"/>
    <w:rsid w:val="00454AF8"/>
    <w:rsid w:val="004557B3"/>
    <w:rsid w:val="00460C30"/>
    <w:rsid w:val="00463382"/>
    <w:rsid w:val="00466D7F"/>
    <w:rsid w:val="0047033C"/>
    <w:rsid w:val="00470BE0"/>
    <w:rsid w:val="004743EA"/>
    <w:rsid w:val="00475BB0"/>
    <w:rsid w:val="00475E42"/>
    <w:rsid w:val="004767E2"/>
    <w:rsid w:val="0048076F"/>
    <w:rsid w:val="004838D8"/>
    <w:rsid w:val="004A0B18"/>
    <w:rsid w:val="004A3154"/>
    <w:rsid w:val="004A7E98"/>
    <w:rsid w:val="004A7F30"/>
    <w:rsid w:val="004B07EE"/>
    <w:rsid w:val="004B2560"/>
    <w:rsid w:val="004B3346"/>
    <w:rsid w:val="004B59FA"/>
    <w:rsid w:val="004B6162"/>
    <w:rsid w:val="004B6470"/>
    <w:rsid w:val="004C13EC"/>
    <w:rsid w:val="004D0873"/>
    <w:rsid w:val="004D5667"/>
    <w:rsid w:val="004D7CF8"/>
    <w:rsid w:val="004E6074"/>
    <w:rsid w:val="004E620C"/>
    <w:rsid w:val="004E70FA"/>
    <w:rsid w:val="00500016"/>
    <w:rsid w:val="005005B4"/>
    <w:rsid w:val="00501A3C"/>
    <w:rsid w:val="0050279E"/>
    <w:rsid w:val="005058FD"/>
    <w:rsid w:val="00516BD8"/>
    <w:rsid w:val="005258A8"/>
    <w:rsid w:val="0053058A"/>
    <w:rsid w:val="005315C9"/>
    <w:rsid w:val="00536077"/>
    <w:rsid w:val="0054018A"/>
    <w:rsid w:val="00543593"/>
    <w:rsid w:val="005439C7"/>
    <w:rsid w:val="0054463C"/>
    <w:rsid w:val="00547226"/>
    <w:rsid w:val="005504E4"/>
    <w:rsid w:val="005515F3"/>
    <w:rsid w:val="00552232"/>
    <w:rsid w:val="005545A0"/>
    <w:rsid w:val="0056014B"/>
    <w:rsid w:val="005613B0"/>
    <w:rsid w:val="005638C7"/>
    <w:rsid w:val="00564592"/>
    <w:rsid w:val="00565B76"/>
    <w:rsid w:val="0057150B"/>
    <w:rsid w:val="0057242E"/>
    <w:rsid w:val="005734D7"/>
    <w:rsid w:val="0057552D"/>
    <w:rsid w:val="00575FA8"/>
    <w:rsid w:val="00577346"/>
    <w:rsid w:val="00586DFB"/>
    <w:rsid w:val="00587D16"/>
    <w:rsid w:val="00587E61"/>
    <w:rsid w:val="005945D3"/>
    <w:rsid w:val="005A4A8C"/>
    <w:rsid w:val="005A623E"/>
    <w:rsid w:val="005A7182"/>
    <w:rsid w:val="005B659C"/>
    <w:rsid w:val="005B7E2A"/>
    <w:rsid w:val="005C1BB6"/>
    <w:rsid w:val="005C65C5"/>
    <w:rsid w:val="005C666C"/>
    <w:rsid w:val="005D15E6"/>
    <w:rsid w:val="005D346F"/>
    <w:rsid w:val="005D6BC6"/>
    <w:rsid w:val="005E1C35"/>
    <w:rsid w:val="005F2C65"/>
    <w:rsid w:val="005F4D20"/>
    <w:rsid w:val="005F62AB"/>
    <w:rsid w:val="005F6A39"/>
    <w:rsid w:val="005F7CE7"/>
    <w:rsid w:val="00605226"/>
    <w:rsid w:val="0060617B"/>
    <w:rsid w:val="006064E8"/>
    <w:rsid w:val="006075E8"/>
    <w:rsid w:val="00611531"/>
    <w:rsid w:val="006115F4"/>
    <w:rsid w:val="0061596A"/>
    <w:rsid w:val="00615B8B"/>
    <w:rsid w:val="006162EF"/>
    <w:rsid w:val="00616FCA"/>
    <w:rsid w:val="0062199C"/>
    <w:rsid w:val="0062615D"/>
    <w:rsid w:val="00630E39"/>
    <w:rsid w:val="00632635"/>
    <w:rsid w:val="006332AD"/>
    <w:rsid w:val="00634CE3"/>
    <w:rsid w:val="00635DAD"/>
    <w:rsid w:val="00637A24"/>
    <w:rsid w:val="00640A2B"/>
    <w:rsid w:val="0064226D"/>
    <w:rsid w:val="0064322E"/>
    <w:rsid w:val="0065388B"/>
    <w:rsid w:val="0065675A"/>
    <w:rsid w:val="00660935"/>
    <w:rsid w:val="006642A3"/>
    <w:rsid w:val="00665646"/>
    <w:rsid w:val="00667C75"/>
    <w:rsid w:val="0067579F"/>
    <w:rsid w:val="00677057"/>
    <w:rsid w:val="006808C2"/>
    <w:rsid w:val="0068441F"/>
    <w:rsid w:val="006857B7"/>
    <w:rsid w:val="00687039"/>
    <w:rsid w:val="006913B5"/>
    <w:rsid w:val="00691983"/>
    <w:rsid w:val="00691B3F"/>
    <w:rsid w:val="006A08F2"/>
    <w:rsid w:val="006A0DC5"/>
    <w:rsid w:val="006A0E0A"/>
    <w:rsid w:val="006A28A7"/>
    <w:rsid w:val="006A5122"/>
    <w:rsid w:val="006A58FB"/>
    <w:rsid w:val="006A68D2"/>
    <w:rsid w:val="006A70E4"/>
    <w:rsid w:val="006B1E19"/>
    <w:rsid w:val="006B45B8"/>
    <w:rsid w:val="006B4D29"/>
    <w:rsid w:val="006B7CDF"/>
    <w:rsid w:val="006B7D0A"/>
    <w:rsid w:val="006C45FA"/>
    <w:rsid w:val="006D1724"/>
    <w:rsid w:val="006E0E8A"/>
    <w:rsid w:val="006E1386"/>
    <w:rsid w:val="006E20DC"/>
    <w:rsid w:val="006E286F"/>
    <w:rsid w:val="006E7446"/>
    <w:rsid w:val="006F0749"/>
    <w:rsid w:val="006F1634"/>
    <w:rsid w:val="006F27CA"/>
    <w:rsid w:val="006F353E"/>
    <w:rsid w:val="006F3B53"/>
    <w:rsid w:val="006F5302"/>
    <w:rsid w:val="007005DF"/>
    <w:rsid w:val="00702D7A"/>
    <w:rsid w:val="007038F6"/>
    <w:rsid w:val="00705DCF"/>
    <w:rsid w:val="00710DFF"/>
    <w:rsid w:val="00715A54"/>
    <w:rsid w:val="00715CA4"/>
    <w:rsid w:val="00716262"/>
    <w:rsid w:val="0071676A"/>
    <w:rsid w:val="007169A1"/>
    <w:rsid w:val="007247D1"/>
    <w:rsid w:val="00734068"/>
    <w:rsid w:val="0073643D"/>
    <w:rsid w:val="007369EA"/>
    <w:rsid w:val="00742FD7"/>
    <w:rsid w:val="00746F6B"/>
    <w:rsid w:val="0075056F"/>
    <w:rsid w:val="0075374A"/>
    <w:rsid w:val="0075382D"/>
    <w:rsid w:val="00754AAC"/>
    <w:rsid w:val="0076569B"/>
    <w:rsid w:val="00772739"/>
    <w:rsid w:val="00776080"/>
    <w:rsid w:val="00777671"/>
    <w:rsid w:val="007803EA"/>
    <w:rsid w:val="00782296"/>
    <w:rsid w:val="007971EC"/>
    <w:rsid w:val="007A02C3"/>
    <w:rsid w:val="007A0B76"/>
    <w:rsid w:val="007A0BB6"/>
    <w:rsid w:val="007A123E"/>
    <w:rsid w:val="007A1338"/>
    <w:rsid w:val="007A2636"/>
    <w:rsid w:val="007A27BD"/>
    <w:rsid w:val="007A4BB1"/>
    <w:rsid w:val="007A4D9F"/>
    <w:rsid w:val="007A61BB"/>
    <w:rsid w:val="007A7AAD"/>
    <w:rsid w:val="007B1A22"/>
    <w:rsid w:val="007B2134"/>
    <w:rsid w:val="007B330D"/>
    <w:rsid w:val="007B3DE7"/>
    <w:rsid w:val="007B5F3B"/>
    <w:rsid w:val="007B678A"/>
    <w:rsid w:val="007C40CE"/>
    <w:rsid w:val="007C638C"/>
    <w:rsid w:val="007D14C9"/>
    <w:rsid w:val="007D17D2"/>
    <w:rsid w:val="007D309B"/>
    <w:rsid w:val="007D7F45"/>
    <w:rsid w:val="007E1617"/>
    <w:rsid w:val="007E5ED1"/>
    <w:rsid w:val="007E75BB"/>
    <w:rsid w:val="007F051C"/>
    <w:rsid w:val="007F158E"/>
    <w:rsid w:val="007F1634"/>
    <w:rsid w:val="007F1766"/>
    <w:rsid w:val="007F6C28"/>
    <w:rsid w:val="0080010D"/>
    <w:rsid w:val="008016BD"/>
    <w:rsid w:val="00802ADA"/>
    <w:rsid w:val="008100D5"/>
    <w:rsid w:val="00810FE1"/>
    <w:rsid w:val="00811025"/>
    <w:rsid w:val="00811853"/>
    <w:rsid w:val="008120AB"/>
    <w:rsid w:val="00813B70"/>
    <w:rsid w:val="008141B8"/>
    <w:rsid w:val="00821358"/>
    <w:rsid w:val="00823819"/>
    <w:rsid w:val="00826059"/>
    <w:rsid w:val="00826E95"/>
    <w:rsid w:val="00835613"/>
    <w:rsid w:val="00841ABD"/>
    <w:rsid w:val="00841E8F"/>
    <w:rsid w:val="00843746"/>
    <w:rsid w:val="0084380F"/>
    <w:rsid w:val="008442AE"/>
    <w:rsid w:val="00844F8B"/>
    <w:rsid w:val="00844FC5"/>
    <w:rsid w:val="00845DB9"/>
    <w:rsid w:val="00846D8C"/>
    <w:rsid w:val="00852898"/>
    <w:rsid w:val="008620CC"/>
    <w:rsid w:val="008675F3"/>
    <w:rsid w:val="0087096F"/>
    <w:rsid w:val="00873AA8"/>
    <w:rsid w:val="008764EF"/>
    <w:rsid w:val="008768AC"/>
    <w:rsid w:val="00877723"/>
    <w:rsid w:val="00880FBA"/>
    <w:rsid w:val="00885D1D"/>
    <w:rsid w:val="00886449"/>
    <w:rsid w:val="00886BFF"/>
    <w:rsid w:val="00894719"/>
    <w:rsid w:val="0089683A"/>
    <w:rsid w:val="00896B3F"/>
    <w:rsid w:val="008B31FC"/>
    <w:rsid w:val="008B3626"/>
    <w:rsid w:val="008B3819"/>
    <w:rsid w:val="008B4BF5"/>
    <w:rsid w:val="008B686B"/>
    <w:rsid w:val="008C2408"/>
    <w:rsid w:val="008C2BFC"/>
    <w:rsid w:val="008C3AC1"/>
    <w:rsid w:val="008C4419"/>
    <w:rsid w:val="008C4A14"/>
    <w:rsid w:val="008D5ACB"/>
    <w:rsid w:val="008E3043"/>
    <w:rsid w:val="008E4521"/>
    <w:rsid w:val="008E4EFC"/>
    <w:rsid w:val="008E5DF2"/>
    <w:rsid w:val="008E5DFC"/>
    <w:rsid w:val="008E67C3"/>
    <w:rsid w:val="008E6A84"/>
    <w:rsid w:val="008F0863"/>
    <w:rsid w:val="008F1559"/>
    <w:rsid w:val="00900305"/>
    <w:rsid w:val="0090143B"/>
    <w:rsid w:val="00903D34"/>
    <w:rsid w:val="00907305"/>
    <w:rsid w:val="0091094F"/>
    <w:rsid w:val="0091518E"/>
    <w:rsid w:val="009155AA"/>
    <w:rsid w:val="00917088"/>
    <w:rsid w:val="00920F4F"/>
    <w:rsid w:val="00924EE5"/>
    <w:rsid w:val="009261D5"/>
    <w:rsid w:val="009315A0"/>
    <w:rsid w:val="00932214"/>
    <w:rsid w:val="00934E33"/>
    <w:rsid w:val="00935A6F"/>
    <w:rsid w:val="0093716C"/>
    <w:rsid w:val="00937255"/>
    <w:rsid w:val="0094265B"/>
    <w:rsid w:val="00945D75"/>
    <w:rsid w:val="00946E88"/>
    <w:rsid w:val="00947B71"/>
    <w:rsid w:val="00952965"/>
    <w:rsid w:val="00952D91"/>
    <w:rsid w:val="0095672D"/>
    <w:rsid w:val="009635E4"/>
    <w:rsid w:val="00964A04"/>
    <w:rsid w:val="009674D2"/>
    <w:rsid w:val="00970D59"/>
    <w:rsid w:val="00971C56"/>
    <w:rsid w:val="00973C2E"/>
    <w:rsid w:val="009775D4"/>
    <w:rsid w:val="00982AFE"/>
    <w:rsid w:val="00982BBD"/>
    <w:rsid w:val="00982C73"/>
    <w:rsid w:val="0098334C"/>
    <w:rsid w:val="00983DFB"/>
    <w:rsid w:val="00984868"/>
    <w:rsid w:val="00987497"/>
    <w:rsid w:val="0098790D"/>
    <w:rsid w:val="0099424B"/>
    <w:rsid w:val="00994C79"/>
    <w:rsid w:val="009A034C"/>
    <w:rsid w:val="009A1B9C"/>
    <w:rsid w:val="009A2B4A"/>
    <w:rsid w:val="009B03FD"/>
    <w:rsid w:val="009B07C4"/>
    <w:rsid w:val="009B5A46"/>
    <w:rsid w:val="009B7413"/>
    <w:rsid w:val="009B7F95"/>
    <w:rsid w:val="009C065D"/>
    <w:rsid w:val="009C13A5"/>
    <w:rsid w:val="009C1A75"/>
    <w:rsid w:val="009C1BBB"/>
    <w:rsid w:val="009C1C06"/>
    <w:rsid w:val="009C2FB2"/>
    <w:rsid w:val="009C48BD"/>
    <w:rsid w:val="009C4B2E"/>
    <w:rsid w:val="009C56C2"/>
    <w:rsid w:val="009C7D20"/>
    <w:rsid w:val="009D2698"/>
    <w:rsid w:val="009D7316"/>
    <w:rsid w:val="009D7484"/>
    <w:rsid w:val="009F351D"/>
    <w:rsid w:val="009F3E06"/>
    <w:rsid w:val="009F4693"/>
    <w:rsid w:val="009F46B1"/>
    <w:rsid w:val="009F4B2A"/>
    <w:rsid w:val="00A0238A"/>
    <w:rsid w:val="00A06160"/>
    <w:rsid w:val="00A12F61"/>
    <w:rsid w:val="00A13785"/>
    <w:rsid w:val="00A1447E"/>
    <w:rsid w:val="00A1456C"/>
    <w:rsid w:val="00A160D8"/>
    <w:rsid w:val="00A22AF5"/>
    <w:rsid w:val="00A22B8F"/>
    <w:rsid w:val="00A27546"/>
    <w:rsid w:val="00A31961"/>
    <w:rsid w:val="00A3489D"/>
    <w:rsid w:val="00A34BD9"/>
    <w:rsid w:val="00A40FA8"/>
    <w:rsid w:val="00A414A8"/>
    <w:rsid w:val="00A42B7B"/>
    <w:rsid w:val="00A505B9"/>
    <w:rsid w:val="00A50DBF"/>
    <w:rsid w:val="00A573A9"/>
    <w:rsid w:val="00A575F6"/>
    <w:rsid w:val="00A700BB"/>
    <w:rsid w:val="00A72FB1"/>
    <w:rsid w:val="00A759F5"/>
    <w:rsid w:val="00A809C2"/>
    <w:rsid w:val="00A81CFA"/>
    <w:rsid w:val="00A86D5C"/>
    <w:rsid w:val="00AA021A"/>
    <w:rsid w:val="00AA371D"/>
    <w:rsid w:val="00AB1934"/>
    <w:rsid w:val="00AB3B67"/>
    <w:rsid w:val="00AB4289"/>
    <w:rsid w:val="00AB7D67"/>
    <w:rsid w:val="00AC0228"/>
    <w:rsid w:val="00AC195E"/>
    <w:rsid w:val="00AC5931"/>
    <w:rsid w:val="00AC5B0E"/>
    <w:rsid w:val="00AC6136"/>
    <w:rsid w:val="00AC7995"/>
    <w:rsid w:val="00AD1D5A"/>
    <w:rsid w:val="00AD34D0"/>
    <w:rsid w:val="00AD3541"/>
    <w:rsid w:val="00AF039A"/>
    <w:rsid w:val="00AF1CD0"/>
    <w:rsid w:val="00AF3A2A"/>
    <w:rsid w:val="00AF5A3E"/>
    <w:rsid w:val="00AF6839"/>
    <w:rsid w:val="00B00414"/>
    <w:rsid w:val="00B05090"/>
    <w:rsid w:val="00B058EC"/>
    <w:rsid w:val="00B12DA6"/>
    <w:rsid w:val="00B132F3"/>
    <w:rsid w:val="00B14EBC"/>
    <w:rsid w:val="00B21732"/>
    <w:rsid w:val="00B218A3"/>
    <w:rsid w:val="00B24E88"/>
    <w:rsid w:val="00B30513"/>
    <w:rsid w:val="00B31227"/>
    <w:rsid w:val="00B31D14"/>
    <w:rsid w:val="00B349CB"/>
    <w:rsid w:val="00B358B1"/>
    <w:rsid w:val="00B36537"/>
    <w:rsid w:val="00B36C10"/>
    <w:rsid w:val="00B40AB9"/>
    <w:rsid w:val="00B523FF"/>
    <w:rsid w:val="00B53821"/>
    <w:rsid w:val="00B5469F"/>
    <w:rsid w:val="00B55A0A"/>
    <w:rsid w:val="00B56D29"/>
    <w:rsid w:val="00B57B77"/>
    <w:rsid w:val="00B63563"/>
    <w:rsid w:val="00B64730"/>
    <w:rsid w:val="00B7032E"/>
    <w:rsid w:val="00B71E50"/>
    <w:rsid w:val="00B72C7F"/>
    <w:rsid w:val="00B77290"/>
    <w:rsid w:val="00B77E45"/>
    <w:rsid w:val="00B83C10"/>
    <w:rsid w:val="00B85A3B"/>
    <w:rsid w:val="00B86F70"/>
    <w:rsid w:val="00B9217A"/>
    <w:rsid w:val="00B92F05"/>
    <w:rsid w:val="00B95456"/>
    <w:rsid w:val="00B97627"/>
    <w:rsid w:val="00BA0535"/>
    <w:rsid w:val="00BA08B1"/>
    <w:rsid w:val="00BA09E4"/>
    <w:rsid w:val="00BA2AB9"/>
    <w:rsid w:val="00BA56F4"/>
    <w:rsid w:val="00BA5883"/>
    <w:rsid w:val="00BA7829"/>
    <w:rsid w:val="00BB3365"/>
    <w:rsid w:val="00BC63F1"/>
    <w:rsid w:val="00BC757B"/>
    <w:rsid w:val="00BE06B6"/>
    <w:rsid w:val="00BE2561"/>
    <w:rsid w:val="00BE34C1"/>
    <w:rsid w:val="00BE3C7A"/>
    <w:rsid w:val="00BE4709"/>
    <w:rsid w:val="00BE7552"/>
    <w:rsid w:val="00BF41DF"/>
    <w:rsid w:val="00BF53EF"/>
    <w:rsid w:val="00BF5C54"/>
    <w:rsid w:val="00C002FE"/>
    <w:rsid w:val="00C03986"/>
    <w:rsid w:val="00C06757"/>
    <w:rsid w:val="00C1187F"/>
    <w:rsid w:val="00C11A64"/>
    <w:rsid w:val="00C13E36"/>
    <w:rsid w:val="00C15F8C"/>
    <w:rsid w:val="00C162D0"/>
    <w:rsid w:val="00C2149C"/>
    <w:rsid w:val="00C235F4"/>
    <w:rsid w:val="00C254DE"/>
    <w:rsid w:val="00C30100"/>
    <w:rsid w:val="00C30421"/>
    <w:rsid w:val="00C3256A"/>
    <w:rsid w:val="00C33898"/>
    <w:rsid w:val="00C362A7"/>
    <w:rsid w:val="00C4540D"/>
    <w:rsid w:val="00C45437"/>
    <w:rsid w:val="00C46ED7"/>
    <w:rsid w:val="00C47390"/>
    <w:rsid w:val="00C60470"/>
    <w:rsid w:val="00C62059"/>
    <w:rsid w:val="00C65E95"/>
    <w:rsid w:val="00C71592"/>
    <w:rsid w:val="00C752E4"/>
    <w:rsid w:val="00C770DD"/>
    <w:rsid w:val="00C80ED8"/>
    <w:rsid w:val="00C8136A"/>
    <w:rsid w:val="00C81427"/>
    <w:rsid w:val="00C8328D"/>
    <w:rsid w:val="00C84893"/>
    <w:rsid w:val="00C84F5F"/>
    <w:rsid w:val="00C85488"/>
    <w:rsid w:val="00C8693D"/>
    <w:rsid w:val="00C90AA0"/>
    <w:rsid w:val="00C928D5"/>
    <w:rsid w:val="00C96959"/>
    <w:rsid w:val="00CA05B9"/>
    <w:rsid w:val="00CA1C36"/>
    <w:rsid w:val="00CA1FE7"/>
    <w:rsid w:val="00CA3380"/>
    <w:rsid w:val="00CA3399"/>
    <w:rsid w:val="00CA353D"/>
    <w:rsid w:val="00CB004E"/>
    <w:rsid w:val="00CC4C81"/>
    <w:rsid w:val="00CC6E89"/>
    <w:rsid w:val="00CD0C2F"/>
    <w:rsid w:val="00CD23DF"/>
    <w:rsid w:val="00CD2ADC"/>
    <w:rsid w:val="00CD496D"/>
    <w:rsid w:val="00CD55EA"/>
    <w:rsid w:val="00CD7BD6"/>
    <w:rsid w:val="00CE41A3"/>
    <w:rsid w:val="00CE58D4"/>
    <w:rsid w:val="00CE7C5F"/>
    <w:rsid w:val="00CF026F"/>
    <w:rsid w:val="00CF09DA"/>
    <w:rsid w:val="00CF2544"/>
    <w:rsid w:val="00CF4949"/>
    <w:rsid w:val="00CF53F8"/>
    <w:rsid w:val="00CF6FE8"/>
    <w:rsid w:val="00D067BC"/>
    <w:rsid w:val="00D076A1"/>
    <w:rsid w:val="00D079C2"/>
    <w:rsid w:val="00D10FB1"/>
    <w:rsid w:val="00D1478B"/>
    <w:rsid w:val="00D15E8D"/>
    <w:rsid w:val="00D167E1"/>
    <w:rsid w:val="00D23BE7"/>
    <w:rsid w:val="00D24E0D"/>
    <w:rsid w:val="00D26447"/>
    <w:rsid w:val="00D2741A"/>
    <w:rsid w:val="00D311DA"/>
    <w:rsid w:val="00D34BB0"/>
    <w:rsid w:val="00D34F27"/>
    <w:rsid w:val="00D36223"/>
    <w:rsid w:val="00D40265"/>
    <w:rsid w:val="00D42F8A"/>
    <w:rsid w:val="00D43D98"/>
    <w:rsid w:val="00D44C3F"/>
    <w:rsid w:val="00D47558"/>
    <w:rsid w:val="00D50B23"/>
    <w:rsid w:val="00D53C0C"/>
    <w:rsid w:val="00D56C5B"/>
    <w:rsid w:val="00D63847"/>
    <w:rsid w:val="00D66448"/>
    <w:rsid w:val="00D734AF"/>
    <w:rsid w:val="00D75E1C"/>
    <w:rsid w:val="00D814F4"/>
    <w:rsid w:val="00D81F06"/>
    <w:rsid w:val="00D91FF3"/>
    <w:rsid w:val="00D927B9"/>
    <w:rsid w:val="00D94DDC"/>
    <w:rsid w:val="00D95BF6"/>
    <w:rsid w:val="00D95F4F"/>
    <w:rsid w:val="00D979AA"/>
    <w:rsid w:val="00DA08BA"/>
    <w:rsid w:val="00DA3BDA"/>
    <w:rsid w:val="00DA74B9"/>
    <w:rsid w:val="00DB018F"/>
    <w:rsid w:val="00DB717D"/>
    <w:rsid w:val="00DC115A"/>
    <w:rsid w:val="00DC385F"/>
    <w:rsid w:val="00DC60A7"/>
    <w:rsid w:val="00DC6FE3"/>
    <w:rsid w:val="00DD0AB4"/>
    <w:rsid w:val="00DD113E"/>
    <w:rsid w:val="00DD2FA7"/>
    <w:rsid w:val="00DD33F1"/>
    <w:rsid w:val="00DD36F3"/>
    <w:rsid w:val="00DD691F"/>
    <w:rsid w:val="00DD6C4E"/>
    <w:rsid w:val="00DE347E"/>
    <w:rsid w:val="00DE3825"/>
    <w:rsid w:val="00DE5ED9"/>
    <w:rsid w:val="00DE7193"/>
    <w:rsid w:val="00DF0A59"/>
    <w:rsid w:val="00DF132C"/>
    <w:rsid w:val="00DF15AB"/>
    <w:rsid w:val="00DF1A32"/>
    <w:rsid w:val="00DF32F3"/>
    <w:rsid w:val="00DF5816"/>
    <w:rsid w:val="00DF5D3A"/>
    <w:rsid w:val="00DF6DA7"/>
    <w:rsid w:val="00DF71BB"/>
    <w:rsid w:val="00DF7719"/>
    <w:rsid w:val="00E0129E"/>
    <w:rsid w:val="00E01C73"/>
    <w:rsid w:val="00E02573"/>
    <w:rsid w:val="00E03512"/>
    <w:rsid w:val="00E03A89"/>
    <w:rsid w:val="00E056BC"/>
    <w:rsid w:val="00E06F15"/>
    <w:rsid w:val="00E07195"/>
    <w:rsid w:val="00E20F4B"/>
    <w:rsid w:val="00E21522"/>
    <w:rsid w:val="00E23742"/>
    <w:rsid w:val="00E25C43"/>
    <w:rsid w:val="00E32CFD"/>
    <w:rsid w:val="00E41BA3"/>
    <w:rsid w:val="00E41FEE"/>
    <w:rsid w:val="00E42A16"/>
    <w:rsid w:val="00E437D1"/>
    <w:rsid w:val="00E45DED"/>
    <w:rsid w:val="00E4717F"/>
    <w:rsid w:val="00E47B83"/>
    <w:rsid w:val="00E518FF"/>
    <w:rsid w:val="00E52545"/>
    <w:rsid w:val="00E5403D"/>
    <w:rsid w:val="00E5481A"/>
    <w:rsid w:val="00E55C4A"/>
    <w:rsid w:val="00E56687"/>
    <w:rsid w:val="00E614DB"/>
    <w:rsid w:val="00E6212E"/>
    <w:rsid w:val="00E719CA"/>
    <w:rsid w:val="00E71C37"/>
    <w:rsid w:val="00E736A9"/>
    <w:rsid w:val="00E738CA"/>
    <w:rsid w:val="00E75685"/>
    <w:rsid w:val="00E77C74"/>
    <w:rsid w:val="00E77DD0"/>
    <w:rsid w:val="00E803A1"/>
    <w:rsid w:val="00E8199B"/>
    <w:rsid w:val="00E84AFA"/>
    <w:rsid w:val="00E86776"/>
    <w:rsid w:val="00E9509C"/>
    <w:rsid w:val="00E95203"/>
    <w:rsid w:val="00E95920"/>
    <w:rsid w:val="00E959D6"/>
    <w:rsid w:val="00E96756"/>
    <w:rsid w:val="00E97959"/>
    <w:rsid w:val="00EA002C"/>
    <w:rsid w:val="00EA1B03"/>
    <w:rsid w:val="00EA30FB"/>
    <w:rsid w:val="00EA5DAC"/>
    <w:rsid w:val="00EA612C"/>
    <w:rsid w:val="00EA64B4"/>
    <w:rsid w:val="00EA7042"/>
    <w:rsid w:val="00EB16DC"/>
    <w:rsid w:val="00EB3406"/>
    <w:rsid w:val="00EB3CED"/>
    <w:rsid w:val="00EB3D47"/>
    <w:rsid w:val="00EB4654"/>
    <w:rsid w:val="00EB4EEE"/>
    <w:rsid w:val="00EB7063"/>
    <w:rsid w:val="00EC0A3C"/>
    <w:rsid w:val="00EC235E"/>
    <w:rsid w:val="00EC4180"/>
    <w:rsid w:val="00EC677B"/>
    <w:rsid w:val="00ED1348"/>
    <w:rsid w:val="00ED3717"/>
    <w:rsid w:val="00ED45E8"/>
    <w:rsid w:val="00ED76E4"/>
    <w:rsid w:val="00EE08D1"/>
    <w:rsid w:val="00EE1364"/>
    <w:rsid w:val="00EE2D01"/>
    <w:rsid w:val="00EE5703"/>
    <w:rsid w:val="00EE6B9B"/>
    <w:rsid w:val="00EE7087"/>
    <w:rsid w:val="00EF01D4"/>
    <w:rsid w:val="00EF065D"/>
    <w:rsid w:val="00EF104D"/>
    <w:rsid w:val="00EF1FDD"/>
    <w:rsid w:val="00EF315F"/>
    <w:rsid w:val="00F0090C"/>
    <w:rsid w:val="00F05363"/>
    <w:rsid w:val="00F05F1A"/>
    <w:rsid w:val="00F061EE"/>
    <w:rsid w:val="00F06284"/>
    <w:rsid w:val="00F10E64"/>
    <w:rsid w:val="00F15C8B"/>
    <w:rsid w:val="00F179FF"/>
    <w:rsid w:val="00F20BA0"/>
    <w:rsid w:val="00F22355"/>
    <w:rsid w:val="00F24727"/>
    <w:rsid w:val="00F2635C"/>
    <w:rsid w:val="00F27065"/>
    <w:rsid w:val="00F31408"/>
    <w:rsid w:val="00F32B12"/>
    <w:rsid w:val="00F37A91"/>
    <w:rsid w:val="00F407FC"/>
    <w:rsid w:val="00F446FA"/>
    <w:rsid w:val="00F5166B"/>
    <w:rsid w:val="00F52721"/>
    <w:rsid w:val="00F56314"/>
    <w:rsid w:val="00F65A66"/>
    <w:rsid w:val="00F664C0"/>
    <w:rsid w:val="00F6748E"/>
    <w:rsid w:val="00F67509"/>
    <w:rsid w:val="00F72FEE"/>
    <w:rsid w:val="00F733DE"/>
    <w:rsid w:val="00F74D05"/>
    <w:rsid w:val="00F76C10"/>
    <w:rsid w:val="00F80CB2"/>
    <w:rsid w:val="00F85139"/>
    <w:rsid w:val="00F87D69"/>
    <w:rsid w:val="00F900E3"/>
    <w:rsid w:val="00F90A46"/>
    <w:rsid w:val="00F9122D"/>
    <w:rsid w:val="00F92CFD"/>
    <w:rsid w:val="00F94989"/>
    <w:rsid w:val="00FA5950"/>
    <w:rsid w:val="00FA66A3"/>
    <w:rsid w:val="00FA71DC"/>
    <w:rsid w:val="00FB1443"/>
    <w:rsid w:val="00FB2E35"/>
    <w:rsid w:val="00FB43AB"/>
    <w:rsid w:val="00FB5CA1"/>
    <w:rsid w:val="00FB6DDE"/>
    <w:rsid w:val="00FC465A"/>
    <w:rsid w:val="00FC4A01"/>
    <w:rsid w:val="00FC4B72"/>
    <w:rsid w:val="00FC5DEF"/>
    <w:rsid w:val="00FC7AA1"/>
    <w:rsid w:val="00FD4D1A"/>
    <w:rsid w:val="00FD4E80"/>
    <w:rsid w:val="00FD5505"/>
    <w:rsid w:val="00FE05EF"/>
    <w:rsid w:val="00FE098E"/>
    <w:rsid w:val="00FE7583"/>
    <w:rsid w:val="00FF09E5"/>
    <w:rsid w:val="00FF2CF1"/>
    <w:rsid w:val="00FF5443"/>
    <w:rsid w:val="00FF686E"/>
    <w:rsid w:val="0A8E0934"/>
    <w:rsid w:val="43433CD9"/>
    <w:rsid w:val="49362E6A"/>
    <w:rsid w:val="51C4447C"/>
    <w:rsid w:val="55000B16"/>
    <w:rsid w:val="62042365"/>
    <w:rsid w:val="68386A94"/>
    <w:rsid w:val="71DB20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F46694"/>
  <w15:docId w15:val="{0B010857-0EB6-443D-A2DD-C8453D290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unhideWhenUsed="1" w:qFormat="1"/>
    <w:lsdException w:name="toc 2" w:uiPriority="39" w:unhideWhenUsed="1" w:qFormat="1"/>
    <w:lsdException w:name="toc 3" w:uiPriority="39" w:unhideWhenUsed="1"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unhideWhenUsed="1" w:qFormat="1"/>
    <w:lsdException w:name="annotation text" w:unhideWhenUsed="1" w:qFormat="1"/>
    <w:lsdException w:name="header" w:uiPriority="99" w:unhideWhenUsed="1" w:qFormat="1"/>
    <w:lsdException w:name="footer" w:uiPriority="99" w:unhideWhenUsed="1" w:qFormat="1"/>
    <w:lsdException w:name="index heading" w:qFormat="1"/>
    <w:lsdException w:name="caption" w:uiPriority="35" w:qFormat="1"/>
    <w:lsdException w:name="table of figures" w:qFormat="1"/>
    <w:lsdException w:name="envelope address" w:qFormat="1"/>
    <w:lsdException w:name="envelope return" w:qFormat="1"/>
    <w:lsdException w:name="footnote reference" w:unhideWhenUsed="1" w:qFormat="1"/>
    <w:lsdException w:name="annotation reference" w:uiPriority="99" w:unhideWhenUsed="1" w:qFormat="1"/>
    <w:lsdException w:name="line number" w:qFormat="1"/>
    <w:lsdException w:name="page number" w:qFormat="1"/>
    <w:lsdException w:name="endnote reference" w:uiPriority="99" w:unhideWhenUsed="1" w:qFormat="1"/>
    <w:lsdException w:name="endnote text" w:uiPriority="99" w:unhideWhenUsed="1" w:qFormat="1"/>
    <w:lsdException w:name="table of authorities" w:qFormat="1"/>
    <w:lsdException w:name="macro" w:semiHidden="1"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uiPriority="11" w:qFormat="1"/>
    <w:lsdException w:name="Salutation" w:qFormat="1"/>
    <w:lsdException w:name="Date" w:unhideWhenUsed="1" w:qFormat="1"/>
    <w:lsdException w:name="Body Text First Indent" w:uiPriority="99" w:unhideWhenUsed="1" w:qFormat="1"/>
    <w:lsdException w:name="Body Text First Indent 2" w:uiPriority="99" w:qFormat="1"/>
    <w:lsdException w:name="Note Heading" w:qFormat="1"/>
    <w:lsdException w:name="Body Text 2" w:qFormat="1"/>
    <w:lsdException w:name="Body Text 3" w:qFormat="1"/>
    <w:lsdException w:name="Body Text Indent 2" w:unhideWhenUsed="1" w:qFormat="1"/>
    <w:lsdException w:name="Body Text Indent 3" w:qFormat="1"/>
    <w:lsdException w:name="Block Text" w:qFormat="1"/>
    <w:lsdException w:name="Hyperlink" w:uiPriority="99" w:unhideWhenUsed="1" w:qFormat="1"/>
    <w:lsdException w:name="FollowedHyperlink" w:uiPriority="99" w:qFormat="1"/>
    <w:lsdException w:name="Strong" w:uiPriority="22" w:qFormat="1"/>
    <w:lsdException w:name="Emphasis" w:uiPriority="20"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2"/>
    </w:rPr>
  </w:style>
  <w:style w:type="paragraph" w:styleId="1">
    <w:name w:val="heading 1"/>
    <w:basedOn w:val="a0"/>
    <w:next w:val="a0"/>
    <w:link w:val="10"/>
    <w:autoRedefine/>
    <w:uiPriority w:val="1"/>
    <w:qFormat/>
    <w:pPr>
      <w:keepNext/>
      <w:keepLines/>
      <w:spacing w:before="340" w:after="330" w:line="578" w:lineRule="auto"/>
      <w:outlineLvl w:val="0"/>
    </w:pPr>
    <w:rPr>
      <w:b/>
      <w:bCs/>
      <w:kern w:val="44"/>
      <w:sz w:val="44"/>
      <w:szCs w:val="44"/>
    </w:rPr>
  </w:style>
  <w:style w:type="paragraph" w:styleId="20">
    <w:name w:val="heading 2"/>
    <w:basedOn w:val="a0"/>
    <w:next w:val="a0"/>
    <w:link w:val="21"/>
    <w:autoRedefine/>
    <w:uiPriority w:val="9"/>
    <w:qFormat/>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autoRedefine/>
    <w:uiPriority w:val="9"/>
    <w:qFormat/>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autoRedefine/>
    <w:uiPriority w:val="9"/>
    <w:qFormat/>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autoRedefine/>
    <w:uiPriority w:val="9"/>
    <w:qFormat/>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autoRedefine/>
    <w:uiPriority w:val="9"/>
    <w:qFormat/>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autoRedefine/>
    <w:uiPriority w:val="9"/>
    <w:qFormat/>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autoRedefine/>
    <w:uiPriority w:val="9"/>
    <w:qFormat/>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autoRedefine/>
    <w:uiPriority w:val="9"/>
    <w:qFormat/>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autoRedefine/>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lang w:eastAsia="en-US"/>
    </w:rPr>
  </w:style>
  <w:style w:type="paragraph" w:styleId="33">
    <w:name w:val="List 3"/>
    <w:basedOn w:val="a0"/>
    <w:autoRedefine/>
    <w:qFormat/>
    <w:pPr>
      <w:ind w:left="1260" w:hanging="420"/>
    </w:pPr>
    <w:rPr>
      <w:rFonts w:ascii="Times New Roman" w:eastAsia="宋体" w:hAnsi="Times New Roman" w:cs="Times New Roman"/>
      <w:szCs w:val="20"/>
    </w:rPr>
  </w:style>
  <w:style w:type="paragraph" w:styleId="TOC7">
    <w:name w:val="toc 7"/>
    <w:basedOn w:val="a0"/>
    <w:next w:val="a0"/>
    <w:autoRedefine/>
    <w:uiPriority w:val="39"/>
    <w:qFormat/>
    <w:pPr>
      <w:ind w:leftChars="1200" w:left="2520"/>
    </w:pPr>
    <w:rPr>
      <w:rFonts w:ascii="Times New Roman" w:eastAsia="等线" w:hAnsi="Times New Roman" w:cs="Times New Roman"/>
      <w:szCs w:val="24"/>
    </w:rPr>
  </w:style>
  <w:style w:type="paragraph" w:styleId="22">
    <w:name w:val="List Number 2"/>
    <w:basedOn w:val="a0"/>
    <w:autoRedefine/>
    <w:qFormat/>
    <w:pPr>
      <w:spacing w:after="240"/>
    </w:pPr>
    <w:rPr>
      <w:rFonts w:ascii="Times New Roman" w:eastAsia="宋体" w:hAnsi="Times New Roman" w:cs="Times New Roman"/>
      <w:szCs w:val="24"/>
    </w:rPr>
  </w:style>
  <w:style w:type="paragraph" w:styleId="a7">
    <w:name w:val="table of authorities"/>
    <w:basedOn w:val="a0"/>
    <w:next w:val="a0"/>
    <w:autoRedefine/>
    <w:qFormat/>
    <w:pPr>
      <w:ind w:left="200" w:hanging="200"/>
    </w:pPr>
    <w:rPr>
      <w:rFonts w:ascii="Times New Roman" w:eastAsia="宋体" w:hAnsi="Times New Roman" w:cs="Times New Roman"/>
      <w:szCs w:val="24"/>
    </w:rPr>
  </w:style>
  <w:style w:type="paragraph" w:styleId="a8">
    <w:name w:val="Note Heading"/>
    <w:basedOn w:val="a0"/>
    <w:next w:val="a0"/>
    <w:link w:val="a9"/>
    <w:autoRedefine/>
    <w:qFormat/>
    <w:rPr>
      <w:rFonts w:ascii="Times New Roman" w:eastAsia="宋体" w:hAnsi="Times New Roman" w:cs="Times New Roman"/>
      <w:szCs w:val="24"/>
    </w:rPr>
  </w:style>
  <w:style w:type="paragraph" w:styleId="40">
    <w:name w:val="List Bullet 4"/>
    <w:basedOn w:val="a0"/>
    <w:autoRedefine/>
    <w:qFormat/>
    <w:pPr>
      <w:numPr>
        <w:numId w:val="1"/>
      </w:numPr>
      <w:tabs>
        <w:tab w:val="left" w:pos="1209"/>
      </w:tabs>
    </w:pPr>
    <w:rPr>
      <w:rFonts w:ascii="Times New Roman" w:eastAsia="宋体" w:hAnsi="Times New Roman" w:cs="Times New Roman"/>
      <w:szCs w:val="24"/>
    </w:rPr>
  </w:style>
  <w:style w:type="paragraph" w:styleId="81">
    <w:name w:val="index 8"/>
    <w:basedOn w:val="a0"/>
    <w:next w:val="a0"/>
    <w:autoRedefine/>
    <w:qFormat/>
    <w:pPr>
      <w:ind w:left="1600" w:hanging="200"/>
    </w:pPr>
    <w:rPr>
      <w:rFonts w:ascii="Times New Roman" w:eastAsia="宋体" w:hAnsi="Times New Roman" w:cs="Times New Roman"/>
      <w:szCs w:val="24"/>
    </w:rPr>
  </w:style>
  <w:style w:type="paragraph" w:styleId="aa">
    <w:name w:val="E-mail Signature"/>
    <w:basedOn w:val="a0"/>
    <w:link w:val="ab"/>
    <w:autoRedefine/>
    <w:qFormat/>
    <w:rPr>
      <w:rFonts w:ascii="Times New Roman" w:eastAsia="宋体" w:hAnsi="Times New Roman" w:cs="Times New Roman"/>
      <w:szCs w:val="24"/>
    </w:rPr>
  </w:style>
  <w:style w:type="paragraph" w:styleId="a">
    <w:name w:val="List Number"/>
    <w:basedOn w:val="ac"/>
    <w:autoRedefine/>
    <w:qFormat/>
    <w:pPr>
      <w:numPr>
        <w:numId w:val="2"/>
      </w:numPr>
      <w:tabs>
        <w:tab w:val="left" w:pos="567"/>
      </w:tabs>
      <w:spacing w:after="240"/>
      <w:jc w:val="both"/>
    </w:pPr>
    <w:rPr>
      <w:rFonts w:ascii="Times New Roman" w:hAnsi="Times New Roman" w:cs="Times New Roman"/>
      <w:kern w:val="2"/>
      <w:sz w:val="21"/>
      <w:lang w:eastAsia="zh-CN"/>
    </w:rPr>
  </w:style>
  <w:style w:type="paragraph" w:styleId="ac">
    <w:name w:val="Body Text"/>
    <w:basedOn w:val="a0"/>
    <w:link w:val="ad"/>
    <w:autoRedefine/>
    <w:qFormat/>
    <w:pPr>
      <w:ind w:left="140"/>
      <w:jc w:val="left"/>
    </w:pPr>
    <w:rPr>
      <w:rFonts w:ascii="宋体" w:eastAsia="宋体" w:hAnsi="宋体"/>
      <w:kern w:val="0"/>
      <w:sz w:val="24"/>
      <w:szCs w:val="24"/>
      <w:lang w:eastAsia="en-US"/>
    </w:rPr>
  </w:style>
  <w:style w:type="paragraph" w:styleId="ae">
    <w:name w:val="Normal Indent"/>
    <w:basedOn w:val="a0"/>
    <w:link w:val="af"/>
    <w:autoRedefine/>
    <w:qFormat/>
    <w:rPr>
      <w:rFonts w:ascii="Times New Roman" w:eastAsia="仿宋_GB2312" w:hAnsi="Times New Roman" w:cs="Times New Roman"/>
      <w:sz w:val="24"/>
      <w:szCs w:val="20"/>
    </w:rPr>
  </w:style>
  <w:style w:type="paragraph" w:styleId="af0">
    <w:name w:val="caption"/>
    <w:basedOn w:val="a0"/>
    <w:next w:val="a0"/>
    <w:autoRedefine/>
    <w:uiPriority w:val="35"/>
    <w:qFormat/>
    <w:rPr>
      <w:rFonts w:ascii="等线 Light" w:eastAsia="黑体" w:hAnsi="等线 Light" w:cs="Times New Roman"/>
      <w:sz w:val="20"/>
      <w:szCs w:val="20"/>
    </w:rPr>
  </w:style>
  <w:style w:type="paragraph" w:styleId="53">
    <w:name w:val="index 5"/>
    <w:basedOn w:val="a0"/>
    <w:next w:val="a0"/>
    <w:autoRedefine/>
    <w:qFormat/>
    <w:pPr>
      <w:ind w:left="1000" w:hanging="200"/>
    </w:pPr>
    <w:rPr>
      <w:rFonts w:ascii="Times New Roman" w:eastAsia="宋体" w:hAnsi="Times New Roman" w:cs="Times New Roman"/>
      <w:szCs w:val="24"/>
    </w:rPr>
  </w:style>
  <w:style w:type="paragraph" w:styleId="af1">
    <w:name w:val="List Bullet"/>
    <w:basedOn w:val="a0"/>
    <w:link w:val="af2"/>
    <w:autoRedefine/>
    <w:qFormat/>
    <w:pPr>
      <w:tabs>
        <w:tab w:val="left" w:pos="360"/>
      </w:tabs>
      <w:ind w:left="360" w:hangingChars="200" w:hanging="360"/>
    </w:pPr>
    <w:rPr>
      <w:rFonts w:ascii="Times New Roman" w:eastAsia="宋体" w:hAnsi="Times New Roman" w:cs="Times New Roman"/>
      <w:szCs w:val="24"/>
    </w:rPr>
  </w:style>
  <w:style w:type="paragraph" w:styleId="af3">
    <w:name w:val="envelope address"/>
    <w:basedOn w:val="a0"/>
    <w:autoRedefine/>
    <w:qFormat/>
    <w:pPr>
      <w:framePr w:w="7920" w:h="1980" w:hRule="exact" w:hSpace="180" w:wrap="around" w:hAnchor="page" w:xAlign="center" w:yAlign="bottom"/>
      <w:ind w:left="2880"/>
    </w:pPr>
    <w:rPr>
      <w:rFonts w:ascii="Times New Roman" w:eastAsia="宋体" w:hAnsi="Times New Roman" w:cs="Arial"/>
      <w:sz w:val="24"/>
      <w:szCs w:val="24"/>
    </w:rPr>
  </w:style>
  <w:style w:type="paragraph" w:styleId="af4">
    <w:name w:val="Document Map"/>
    <w:basedOn w:val="a0"/>
    <w:link w:val="af5"/>
    <w:autoRedefine/>
    <w:qFormat/>
    <w:pPr>
      <w:shd w:val="clear" w:color="auto" w:fill="000080"/>
    </w:pPr>
    <w:rPr>
      <w:rFonts w:ascii="Times New Roman" w:eastAsia="等线" w:hAnsi="Times New Roman" w:cs="Times New Roman"/>
      <w:szCs w:val="24"/>
    </w:rPr>
  </w:style>
  <w:style w:type="paragraph" w:styleId="af6">
    <w:name w:val="toa heading"/>
    <w:basedOn w:val="a0"/>
    <w:next w:val="a0"/>
    <w:autoRedefine/>
    <w:qFormat/>
    <w:pPr>
      <w:spacing w:before="120"/>
    </w:pPr>
    <w:rPr>
      <w:rFonts w:ascii="Times New Roman" w:eastAsia="宋体" w:hAnsi="Times New Roman" w:cs="Arial"/>
      <w:b/>
      <w:bCs/>
      <w:sz w:val="24"/>
      <w:szCs w:val="24"/>
    </w:rPr>
  </w:style>
  <w:style w:type="paragraph" w:styleId="af7">
    <w:name w:val="annotation text"/>
    <w:basedOn w:val="a0"/>
    <w:link w:val="af8"/>
    <w:autoRedefine/>
    <w:unhideWhenUsed/>
    <w:qFormat/>
    <w:rsid w:val="006064E8"/>
    <w:pPr>
      <w:jc w:val="left"/>
    </w:pPr>
  </w:style>
  <w:style w:type="paragraph" w:styleId="61">
    <w:name w:val="index 6"/>
    <w:basedOn w:val="a0"/>
    <w:next w:val="a0"/>
    <w:autoRedefine/>
    <w:qFormat/>
    <w:pPr>
      <w:ind w:left="1200" w:hanging="200"/>
    </w:pPr>
    <w:rPr>
      <w:rFonts w:ascii="Times New Roman" w:eastAsia="宋体" w:hAnsi="Times New Roman" w:cs="Times New Roman"/>
      <w:szCs w:val="24"/>
    </w:rPr>
  </w:style>
  <w:style w:type="paragraph" w:styleId="af9">
    <w:name w:val="Salutation"/>
    <w:basedOn w:val="a0"/>
    <w:next w:val="a0"/>
    <w:link w:val="afa"/>
    <w:autoRedefine/>
    <w:qFormat/>
    <w:rPr>
      <w:rFonts w:ascii="Times New Roman" w:eastAsia="宋体" w:hAnsi="Times New Roman" w:cs="Times New Roman"/>
      <w:szCs w:val="24"/>
    </w:rPr>
  </w:style>
  <w:style w:type="paragraph" w:styleId="34">
    <w:name w:val="Body Text 3"/>
    <w:basedOn w:val="a0"/>
    <w:link w:val="35"/>
    <w:autoRedefine/>
    <w:qFormat/>
    <w:pPr>
      <w:widowControl/>
      <w:spacing w:after="120"/>
      <w:jc w:val="left"/>
    </w:pPr>
    <w:rPr>
      <w:rFonts w:ascii="Times New Roman" w:eastAsia="宋体" w:hAnsi="Times New Roman" w:cs="Times New Roman"/>
      <w:kern w:val="0"/>
      <w:sz w:val="16"/>
      <w:szCs w:val="20"/>
    </w:rPr>
  </w:style>
  <w:style w:type="paragraph" w:styleId="afb">
    <w:name w:val="Closing"/>
    <w:basedOn w:val="a0"/>
    <w:link w:val="afc"/>
    <w:autoRedefine/>
    <w:qFormat/>
    <w:pPr>
      <w:ind w:left="4252"/>
    </w:pPr>
    <w:rPr>
      <w:rFonts w:ascii="Times New Roman" w:eastAsia="宋体" w:hAnsi="Times New Roman" w:cs="Times New Roman"/>
      <w:szCs w:val="24"/>
    </w:rPr>
  </w:style>
  <w:style w:type="paragraph" w:styleId="3">
    <w:name w:val="List Bullet 3"/>
    <w:basedOn w:val="a0"/>
    <w:autoRedefine/>
    <w:qFormat/>
    <w:pPr>
      <w:numPr>
        <w:numId w:val="3"/>
      </w:numPr>
      <w:tabs>
        <w:tab w:val="left" w:pos="926"/>
      </w:tabs>
    </w:pPr>
    <w:rPr>
      <w:rFonts w:ascii="Times New Roman" w:eastAsia="宋体" w:hAnsi="Times New Roman" w:cs="Times New Roman"/>
      <w:szCs w:val="24"/>
    </w:rPr>
  </w:style>
  <w:style w:type="paragraph" w:styleId="afd">
    <w:name w:val="Body Text Indent"/>
    <w:basedOn w:val="a0"/>
    <w:link w:val="afe"/>
    <w:autoRedefine/>
    <w:qFormat/>
    <w:pPr>
      <w:spacing w:after="120"/>
      <w:ind w:leftChars="200" w:left="420"/>
    </w:pPr>
    <w:rPr>
      <w:rFonts w:ascii="Times New Roman" w:eastAsia="等线" w:hAnsi="Times New Roman" w:cs="Times New Roman"/>
      <w:szCs w:val="24"/>
    </w:rPr>
  </w:style>
  <w:style w:type="paragraph" w:styleId="30">
    <w:name w:val="List Number 3"/>
    <w:basedOn w:val="a0"/>
    <w:autoRedefine/>
    <w:qFormat/>
    <w:pPr>
      <w:numPr>
        <w:numId w:val="4"/>
      </w:numPr>
      <w:tabs>
        <w:tab w:val="left" w:pos="926"/>
      </w:tabs>
    </w:pPr>
    <w:rPr>
      <w:rFonts w:ascii="Times New Roman" w:eastAsia="宋体" w:hAnsi="Times New Roman" w:cs="Times New Roman"/>
      <w:szCs w:val="24"/>
    </w:rPr>
  </w:style>
  <w:style w:type="paragraph" w:styleId="23">
    <w:name w:val="List 2"/>
    <w:basedOn w:val="a0"/>
    <w:autoRedefine/>
    <w:qFormat/>
    <w:pPr>
      <w:ind w:leftChars="200" w:left="100" w:hangingChars="200" w:hanging="200"/>
    </w:pPr>
    <w:rPr>
      <w:rFonts w:ascii="Times New Roman" w:eastAsia="等线" w:hAnsi="Times New Roman" w:cs="Times New Roman"/>
      <w:szCs w:val="24"/>
    </w:rPr>
  </w:style>
  <w:style w:type="paragraph" w:styleId="aff">
    <w:name w:val="List Continue"/>
    <w:basedOn w:val="a0"/>
    <w:autoRedefine/>
    <w:qFormat/>
    <w:pPr>
      <w:spacing w:after="120"/>
      <w:ind w:leftChars="200" w:left="420"/>
    </w:pPr>
    <w:rPr>
      <w:rFonts w:ascii="Times New Roman" w:eastAsia="等线" w:hAnsi="Times New Roman" w:cs="Times New Roman"/>
      <w:szCs w:val="24"/>
    </w:rPr>
  </w:style>
  <w:style w:type="paragraph" w:styleId="aff0">
    <w:name w:val="Block Text"/>
    <w:basedOn w:val="a0"/>
    <w:autoRedefine/>
    <w:qFormat/>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c"/>
    <w:autoRedefine/>
    <w:qFormat/>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autoRedefine/>
    <w:qFormat/>
    <w:rPr>
      <w:rFonts w:ascii="Times New Roman" w:eastAsia="宋体" w:hAnsi="Times New Roman" w:cs="Times New Roman"/>
      <w:i/>
      <w:iCs/>
      <w:szCs w:val="24"/>
    </w:rPr>
  </w:style>
  <w:style w:type="paragraph" w:styleId="43">
    <w:name w:val="index 4"/>
    <w:basedOn w:val="a0"/>
    <w:next w:val="a0"/>
    <w:autoRedefine/>
    <w:qFormat/>
    <w:pPr>
      <w:ind w:left="800" w:hanging="200"/>
    </w:pPr>
    <w:rPr>
      <w:rFonts w:ascii="Times New Roman" w:eastAsia="宋体" w:hAnsi="Times New Roman" w:cs="Times New Roman"/>
      <w:szCs w:val="24"/>
    </w:rPr>
  </w:style>
  <w:style w:type="paragraph" w:styleId="TOC5">
    <w:name w:val="toc 5"/>
    <w:basedOn w:val="a0"/>
    <w:next w:val="a0"/>
    <w:autoRedefine/>
    <w:uiPriority w:val="39"/>
    <w:qFormat/>
    <w:pPr>
      <w:ind w:leftChars="800" w:left="1680"/>
    </w:pPr>
    <w:rPr>
      <w:rFonts w:ascii="Times New Roman" w:eastAsia="等线" w:hAnsi="Times New Roman" w:cs="Times New Roman"/>
      <w:szCs w:val="24"/>
    </w:rPr>
  </w:style>
  <w:style w:type="paragraph" w:styleId="TOC3">
    <w:name w:val="toc 3"/>
    <w:basedOn w:val="a0"/>
    <w:next w:val="a0"/>
    <w:autoRedefine/>
    <w:uiPriority w:val="39"/>
    <w:unhideWhenUsed/>
    <w:qFormat/>
    <w:pPr>
      <w:ind w:leftChars="400" w:left="840"/>
    </w:pPr>
  </w:style>
  <w:style w:type="paragraph" w:styleId="aff1">
    <w:name w:val="Plain Text"/>
    <w:basedOn w:val="a0"/>
    <w:link w:val="aff2"/>
    <w:autoRedefine/>
    <w:qFormat/>
    <w:rPr>
      <w:rFonts w:ascii="宋体" w:eastAsia="等线" w:hAnsi="Courier New" w:cs="Times New Roman"/>
      <w:szCs w:val="21"/>
    </w:rPr>
  </w:style>
  <w:style w:type="paragraph" w:styleId="5">
    <w:name w:val="List Bullet 5"/>
    <w:basedOn w:val="a0"/>
    <w:autoRedefine/>
    <w:qFormat/>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autoRedefine/>
    <w:qFormat/>
    <w:pPr>
      <w:numPr>
        <w:numId w:val="7"/>
      </w:numPr>
      <w:tabs>
        <w:tab w:val="left" w:pos="1209"/>
      </w:tabs>
    </w:pPr>
    <w:rPr>
      <w:rFonts w:ascii="Times New Roman" w:eastAsia="宋体" w:hAnsi="Times New Roman" w:cs="Times New Roman"/>
      <w:szCs w:val="24"/>
    </w:rPr>
  </w:style>
  <w:style w:type="paragraph" w:styleId="TOC8">
    <w:name w:val="toc 8"/>
    <w:basedOn w:val="a0"/>
    <w:next w:val="a0"/>
    <w:autoRedefine/>
    <w:uiPriority w:val="39"/>
    <w:qFormat/>
    <w:pPr>
      <w:ind w:leftChars="1400" w:left="2940"/>
    </w:pPr>
    <w:rPr>
      <w:rFonts w:ascii="Times New Roman" w:eastAsia="等线" w:hAnsi="Times New Roman" w:cs="Times New Roman"/>
      <w:szCs w:val="24"/>
    </w:rPr>
  </w:style>
  <w:style w:type="paragraph" w:styleId="36">
    <w:name w:val="index 3"/>
    <w:basedOn w:val="a0"/>
    <w:next w:val="a0"/>
    <w:autoRedefine/>
    <w:qFormat/>
    <w:pPr>
      <w:ind w:left="600" w:hanging="200"/>
    </w:pPr>
    <w:rPr>
      <w:rFonts w:ascii="Times New Roman" w:eastAsia="宋体" w:hAnsi="Times New Roman" w:cs="Times New Roman"/>
      <w:szCs w:val="24"/>
    </w:rPr>
  </w:style>
  <w:style w:type="paragraph" w:styleId="aff3">
    <w:name w:val="Date"/>
    <w:basedOn w:val="a0"/>
    <w:next w:val="a0"/>
    <w:link w:val="aff4"/>
    <w:autoRedefine/>
    <w:unhideWhenUsed/>
    <w:qFormat/>
    <w:pPr>
      <w:ind w:leftChars="2500" w:left="100"/>
    </w:pPr>
    <w:rPr>
      <w:rFonts w:ascii="等线" w:eastAsia="等线" w:hAnsi="等线" w:cs="Times New Roman"/>
      <w:szCs w:val="21"/>
    </w:rPr>
  </w:style>
  <w:style w:type="paragraph" w:styleId="24">
    <w:name w:val="Body Text Indent 2"/>
    <w:basedOn w:val="a0"/>
    <w:link w:val="25"/>
    <w:autoRedefine/>
    <w:unhideWhenUsed/>
    <w:qFormat/>
    <w:pPr>
      <w:spacing w:after="120" w:line="480" w:lineRule="auto"/>
      <w:ind w:leftChars="200" w:left="420"/>
    </w:pPr>
    <w:rPr>
      <w:rFonts w:ascii="等线" w:eastAsia="等线" w:hAnsi="等线" w:cs="Times New Roman"/>
      <w:szCs w:val="21"/>
    </w:rPr>
  </w:style>
  <w:style w:type="paragraph" w:styleId="aff5">
    <w:name w:val="endnote text"/>
    <w:basedOn w:val="a0"/>
    <w:link w:val="54"/>
    <w:autoRedefine/>
    <w:uiPriority w:val="99"/>
    <w:unhideWhenUsed/>
    <w:qFormat/>
    <w:pPr>
      <w:snapToGrid w:val="0"/>
      <w:jc w:val="left"/>
    </w:pPr>
    <w:rPr>
      <w:rFonts w:ascii="等线" w:eastAsia="等线" w:hAnsi="等线" w:cs="Times New Roman"/>
      <w:szCs w:val="21"/>
    </w:rPr>
  </w:style>
  <w:style w:type="paragraph" w:styleId="55">
    <w:name w:val="List Continue 5"/>
    <w:basedOn w:val="a0"/>
    <w:autoRedefine/>
    <w:qFormat/>
    <w:pPr>
      <w:spacing w:after="120"/>
      <w:ind w:left="1415"/>
    </w:pPr>
    <w:rPr>
      <w:rFonts w:ascii="Times New Roman" w:eastAsia="宋体" w:hAnsi="Times New Roman" w:cs="Times New Roman"/>
      <w:szCs w:val="24"/>
    </w:rPr>
  </w:style>
  <w:style w:type="paragraph" w:styleId="aff6">
    <w:name w:val="Balloon Text"/>
    <w:basedOn w:val="a0"/>
    <w:link w:val="aff7"/>
    <w:autoRedefine/>
    <w:uiPriority w:val="99"/>
    <w:unhideWhenUsed/>
    <w:qFormat/>
    <w:rPr>
      <w:sz w:val="18"/>
      <w:szCs w:val="18"/>
    </w:rPr>
  </w:style>
  <w:style w:type="paragraph" w:styleId="aff8">
    <w:name w:val="footer"/>
    <w:basedOn w:val="a0"/>
    <w:link w:val="aff9"/>
    <w:autoRedefine/>
    <w:uiPriority w:val="99"/>
    <w:unhideWhenUsed/>
    <w:qFormat/>
    <w:pPr>
      <w:tabs>
        <w:tab w:val="center" w:pos="4153"/>
        <w:tab w:val="right" w:pos="8306"/>
      </w:tabs>
      <w:snapToGrid w:val="0"/>
      <w:jc w:val="left"/>
    </w:pPr>
    <w:rPr>
      <w:sz w:val="18"/>
      <w:szCs w:val="18"/>
    </w:rPr>
  </w:style>
  <w:style w:type="paragraph" w:styleId="affa">
    <w:name w:val="envelope return"/>
    <w:basedOn w:val="a0"/>
    <w:autoRedefine/>
    <w:qFormat/>
    <w:rPr>
      <w:rFonts w:ascii="Times New Roman" w:eastAsia="宋体" w:hAnsi="Times New Roman" w:cs="Arial"/>
      <w:szCs w:val="24"/>
    </w:rPr>
  </w:style>
  <w:style w:type="paragraph" w:styleId="affb">
    <w:name w:val="header"/>
    <w:basedOn w:val="a0"/>
    <w:link w:val="affc"/>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ffd">
    <w:name w:val="Signature"/>
    <w:basedOn w:val="a0"/>
    <w:link w:val="affe"/>
    <w:autoRedefine/>
    <w:qFormat/>
    <w:pPr>
      <w:ind w:leftChars="2100" w:left="100"/>
    </w:pPr>
    <w:rPr>
      <w:rFonts w:ascii="Times New Roman" w:eastAsia="宋体" w:hAnsi="Times New Roman" w:cs="Times New Roman"/>
      <w:szCs w:val="24"/>
    </w:rPr>
  </w:style>
  <w:style w:type="paragraph" w:styleId="TOC1">
    <w:name w:val="toc 1"/>
    <w:basedOn w:val="a0"/>
    <w:next w:val="a0"/>
    <w:autoRedefine/>
    <w:uiPriority w:val="39"/>
    <w:unhideWhenUsed/>
    <w:qFormat/>
    <w:pPr>
      <w:tabs>
        <w:tab w:val="right" w:leader="dot" w:pos="8296"/>
      </w:tabs>
      <w:spacing w:line="360" w:lineRule="auto"/>
    </w:pPr>
    <w:rPr>
      <w:rFonts w:ascii="Times New Roman" w:eastAsia="宋体" w:hAnsi="Times New Roman" w:cs="Times New Roman"/>
      <w:b/>
      <w:bCs/>
      <w:kern w:val="44"/>
      <w:sz w:val="24"/>
      <w:szCs w:val="24"/>
    </w:rPr>
  </w:style>
  <w:style w:type="paragraph" w:styleId="44">
    <w:name w:val="List Continue 4"/>
    <w:basedOn w:val="a0"/>
    <w:autoRedefine/>
    <w:qFormat/>
    <w:pPr>
      <w:spacing w:after="120"/>
      <w:ind w:left="1132"/>
    </w:pPr>
    <w:rPr>
      <w:rFonts w:ascii="Times New Roman" w:eastAsia="宋体" w:hAnsi="Times New Roman" w:cs="Times New Roman"/>
      <w:szCs w:val="24"/>
    </w:rPr>
  </w:style>
  <w:style w:type="paragraph" w:styleId="TOC4">
    <w:name w:val="toc 4"/>
    <w:basedOn w:val="a0"/>
    <w:next w:val="a0"/>
    <w:autoRedefine/>
    <w:uiPriority w:val="39"/>
    <w:qFormat/>
    <w:pPr>
      <w:ind w:leftChars="600" w:left="1260"/>
    </w:pPr>
    <w:rPr>
      <w:rFonts w:ascii="Times New Roman" w:eastAsia="等线" w:hAnsi="Times New Roman" w:cs="Times New Roman"/>
      <w:szCs w:val="24"/>
    </w:rPr>
  </w:style>
  <w:style w:type="paragraph" w:styleId="afff">
    <w:name w:val="index heading"/>
    <w:basedOn w:val="a0"/>
    <w:next w:val="11"/>
    <w:autoRedefine/>
    <w:qFormat/>
    <w:rPr>
      <w:rFonts w:ascii="Times New Roman" w:eastAsia="宋体" w:hAnsi="Times New Roman" w:cs="Arial"/>
      <w:b/>
      <w:bCs/>
      <w:szCs w:val="24"/>
    </w:rPr>
  </w:style>
  <w:style w:type="paragraph" w:styleId="11">
    <w:name w:val="index 1"/>
    <w:basedOn w:val="a0"/>
    <w:next w:val="a0"/>
    <w:autoRedefine/>
    <w:unhideWhenUsed/>
    <w:qFormat/>
  </w:style>
  <w:style w:type="paragraph" w:styleId="afff0">
    <w:name w:val="Subtitle"/>
    <w:basedOn w:val="a0"/>
    <w:next w:val="a0"/>
    <w:link w:val="afff1"/>
    <w:autoRedefine/>
    <w:uiPriority w:val="11"/>
    <w:qFormat/>
    <w:pPr>
      <w:spacing w:before="240" w:after="60" w:line="312" w:lineRule="auto"/>
      <w:jc w:val="center"/>
      <w:outlineLvl w:val="1"/>
    </w:pPr>
    <w:rPr>
      <w:rFonts w:ascii="等线 Light" w:eastAsia="宋体" w:hAnsi="等线 Light" w:cs="Times New Roman"/>
      <w:b/>
      <w:bCs/>
      <w:kern w:val="28"/>
      <w:sz w:val="32"/>
      <w:szCs w:val="32"/>
    </w:rPr>
  </w:style>
  <w:style w:type="paragraph" w:styleId="50">
    <w:name w:val="List Number 5"/>
    <w:basedOn w:val="a0"/>
    <w:autoRedefine/>
    <w:qFormat/>
    <w:pPr>
      <w:numPr>
        <w:numId w:val="8"/>
      </w:numPr>
    </w:pPr>
    <w:rPr>
      <w:rFonts w:ascii="Times New Roman" w:eastAsia="宋体" w:hAnsi="Times New Roman" w:cs="Times New Roman"/>
      <w:szCs w:val="24"/>
    </w:rPr>
  </w:style>
  <w:style w:type="paragraph" w:styleId="afff2">
    <w:name w:val="List"/>
    <w:basedOn w:val="a0"/>
    <w:autoRedefine/>
    <w:qFormat/>
    <w:pPr>
      <w:ind w:left="200" w:hangingChars="200" w:hanging="200"/>
    </w:pPr>
    <w:rPr>
      <w:rFonts w:ascii="Times New Roman" w:eastAsia="等线" w:hAnsi="Times New Roman" w:cs="Times New Roman"/>
      <w:szCs w:val="24"/>
    </w:rPr>
  </w:style>
  <w:style w:type="paragraph" w:styleId="afff3">
    <w:name w:val="footnote text"/>
    <w:basedOn w:val="a0"/>
    <w:link w:val="afff4"/>
    <w:autoRedefine/>
    <w:unhideWhenUsed/>
    <w:qFormat/>
    <w:pPr>
      <w:snapToGrid w:val="0"/>
      <w:spacing w:beforeLines="50" w:afterLines="50" w:line="360" w:lineRule="auto"/>
      <w:jc w:val="left"/>
    </w:pPr>
    <w:rPr>
      <w:rFonts w:ascii="Arial" w:eastAsia="宋体" w:hAnsi="Arial" w:cs="Times New Roman"/>
      <w:sz w:val="18"/>
      <w:lang w:val="zh-CN"/>
    </w:rPr>
  </w:style>
  <w:style w:type="paragraph" w:styleId="TOC6">
    <w:name w:val="toc 6"/>
    <w:basedOn w:val="a0"/>
    <w:next w:val="a0"/>
    <w:autoRedefine/>
    <w:uiPriority w:val="39"/>
    <w:qFormat/>
    <w:pPr>
      <w:ind w:leftChars="1000" w:left="2100"/>
    </w:pPr>
    <w:rPr>
      <w:rFonts w:ascii="Times New Roman" w:eastAsia="等线" w:hAnsi="Times New Roman" w:cs="Times New Roman"/>
      <w:szCs w:val="24"/>
    </w:rPr>
  </w:style>
  <w:style w:type="paragraph" w:styleId="56">
    <w:name w:val="List 5"/>
    <w:basedOn w:val="a0"/>
    <w:autoRedefine/>
    <w:qFormat/>
    <w:pPr>
      <w:ind w:left="1415" w:hanging="283"/>
    </w:pPr>
    <w:rPr>
      <w:rFonts w:ascii="Times New Roman" w:eastAsia="宋体" w:hAnsi="Times New Roman" w:cs="Times New Roman"/>
      <w:szCs w:val="24"/>
    </w:rPr>
  </w:style>
  <w:style w:type="paragraph" w:styleId="37">
    <w:name w:val="Body Text Indent 3"/>
    <w:basedOn w:val="a0"/>
    <w:link w:val="38"/>
    <w:autoRedefine/>
    <w:qFormat/>
    <w:pPr>
      <w:widowControl/>
      <w:adjustRightInd w:val="0"/>
      <w:spacing w:line="360" w:lineRule="auto"/>
      <w:ind w:firstLine="570"/>
      <w:jc w:val="left"/>
      <w:textAlignment w:val="baseline"/>
    </w:pPr>
    <w:rPr>
      <w:rFonts w:ascii="宋体" w:eastAsia="宋体" w:hAnsi="Times New Roman" w:cs="Times New Roman"/>
      <w:b/>
      <w:sz w:val="32"/>
      <w:szCs w:val="20"/>
    </w:rPr>
  </w:style>
  <w:style w:type="paragraph" w:styleId="71">
    <w:name w:val="index 7"/>
    <w:basedOn w:val="a0"/>
    <w:next w:val="a0"/>
    <w:autoRedefine/>
    <w:qFormat/>
    <w:pPr>
      <w:ind w:left="1400" w:hanging="200"/>
    </w:pPr>
    <w:rPr>
      <w:rFonts w:ascii="Times New Roman" w:eastAsia="宋体" w:hAnsi="Times New Roman" w:cs="Times New Roman"/>
      <w:szCs w:val="24"/>
    </w:rPr>
  </w:style>
  <w:style w:type="paragraph" w:styleId="91">
    <w:name w:val="index 9"/>
    <w:basedOn w:val="a0"/>
    <w:next w:val="a0"/>
    <w:autoRedefine/>
    <w:qFormat/>
    <w:pPr>
      <w:ind w:left="1800" w:hanging="200"/>
    </w:pPr>
    <w:rPr>
      <w:rFonts w:ascii="Times New Roman" w:eastAsia="宋体" w:hAnsi="Times New Roman" w:cs="Times New Roman"/>
      <w:szCs w:val="24"/>
    </w:rPr>
  </w:style>
  <w:style w:type="paragraph" w:styleId="afff5">
    <w:name w:val="table of figures"/>
    <w:basedOn w:val="a0"/>
    <w:next w:val="a0"/>
    <w:autoRedefine/>
    <w:qFormat/>
    <w:pPr>
      <w:ind w:left="400" w:hanging="400"/>
    </w:pPr>
    <w:rPr>
      <w:rFonts w:ascii="Times New Roman" w:eastAsia="宋体" w:hAnsi="Times New Roman" w:cs="Times New Roman"/>
      <w:szCs w:val="24"/>
    </w:rPr>
  </w:style>
  <w:style w:type="paragraph" w:styleId="TOC2">
    <w:name w:val="toc 2"/>
    <w:basedOn w:val="a0"/>
    <w:next w:val="a0"/>
    <w:autoRedefine/>
    <w:uiPriority w:val="39"/>
    <w:unhideWhenUsed/>
    <w:qFormat/>
    <w:pPr>
      <w:ind w:leftChars="200" w:left="420"/>
    </w:pPr>
  </w:style>
  <w:style w:type="paragraph" w:styleId="TOC9">
    <w:name w:val="toc 9"/>
    <w:basedOn w:val="a0"/>
    <w:next w:val="a0"/>
    <w:autoRedefine/>
    <w:uiPriority w:val="39"/>
    <w:qFormat/>
    <w:pPr>
      <w:ind w:leftChars="1600" w:left="3360"/>
    </w:pPr>
    <w:rPr>
      <w:rFonts w:ascii="Times New Roman" w:eastAsia="等线" w:hAnsi="Times New Roman" w:cs="Times New Roman"/>
      <w:szCs w:val="24"/>
    </w:rPr>
  </w:style>
  <w:style w:type="paragraph" w:styleId="26">
    <w:name w:val="Body Text 2"/>
    <w:basedOn w:val="a0"/>
    <w:link w:val="27"/>
    <w:autoRedefine/>
    <w:qFormat/>
    <w:pPr>
      <w:spacing w:after="120" w:line="480" w:lineRule="auto"/>
    </w:pPr>
    <w:rPr>
      <w:rFonts w:ascii="Times New Roman" w:eastAsia="等线" w:hAnsi="Times New Roman" w:cs="Times New Roman"/>
      <w:szCs w:val="24"/>
    </w:rPr>
  </w:style>
  <w:style w:type="paragraph" w:styleId="45">
    <w:name w:val="List 4"/>
    <w:basedOn w:val="a0"/>
    <w:autoRedefine/>
    <w:qFormat/>
    <w:pPr>
      <w:ind w:left="1132" w:hanging="283"/>
    </w:pPr>
    <w:rPr>
      <w:rFonts w:ascii="Times New Roman" w:eastAsia="宋体" w:hAnsi="Times New Roman" w:cs="Times New Roman"/>
      <w:szCs w:val="24"/>
    </w:rPr>
  </w:style>
  <w:style w:type="paragraph" w:styleId="28">
    <w:name w:val="List Continue 2"/>
    <w:basedOn w:val="a0"/>
    <w:autoRedefine/>
    <w:qFormat/>
    <w:pPr>
      <w:spacing w:after="120"/>
      <w:ind w:left="566"/>
    </w:pPr>
    <w:rPr>
      <w:rFonts w:ascii="Times New Roman" w:eastAsia="宋体" w:hAnsi="Times New Roman" w:cs="Times New Roman"/>
      <w:szCs w:val="24"/>
    </w:rPr>
  </w:style>
  <w:style w:type="paragraph" w:styleId="afff6">
    <w:name w:val="Message Header"/>
    <w:basedOn w:val="a0"/>
    <w:link w:val="afff7"/>
    <w:autoRedefine/>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paragraph" w:styleId="HTML1">
    <w:name w:val="HTML Preformatted"/>
    <w:basedOn w:val="a0"/>
    <w:link w:val="HTML10"/>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paragraph" w:styleId="afff8">
    <w:name w:val="Normal (Web)"/>
    <w:basedOn w:val="a0"/>
    <w:link w:val="afff9"/>
    <w:autoRedefine/>
    <w:uiPriority w:val="99"/>
    <w:qFormat/>
    <w:pPr>
      <w:widowControl/>
      <w:spacing w:before="100" w:beforeAutospacing="1" w:after="100" w:afterAutospacing="1"/>
      <w:jc w:val="left"/>
    </w:pPr>
    <w:rPr>
      <w:rFonts w:ascii="宋体" w:eastAsia="等线" w:hAnsi="宋体" w:cs="Times New Roman"/>
      <w:kern w:val="0"/>
      <w:sz w:val="24"/>
      <w:szCs w:val="24"/>
    </w:rPr>
  </w:style>
  <w:style w:type="paragraph" w:styleId="39">
    <w:name w:val="List Continue 3"/>
    <w:basedOn w:val="a0"/>
    <w:autoRedefine/>
    <w:qFormat/>
    <w:pPr>
      <w:spacing w:after="120"/>
      <w:ind w:left="849"/>
    </w:pPr>
    <w:rPr>
      <w:rFonts w:ascii="Times New Roman" w:eastAsia="宋体" w:hAnsi="Times New Roman" w:cs="Times New Roman"/>
      <w:szCs w:val="24"/>
    </w:rPr>
  </w:style>
  <w:style w:type="paragraph" w:styleId="29">
    <w:name w:val="index 2"/>
    <w:basedOn w:val="a0"/>
    <w:next w:val="a0"/>
    <w:autoRedefine/>
    <w:qFormat/>
    <w:pPr>
      <w:ind w:left="400" w:hanging="200"/>
    </w:pPr>
    <w:rPr>
      <w:rFonts w:ascii="Times New Roman" w:eastAsia="宋体" w:hAnsi="Times New Roman" w:cs="Times New Roman"/>
      <w:szCs w:val="24"/>
    </w:rPr>
  </w:style>
  <w:style w:type="paragraph" w:styleId="afffa">
    <w:name w:val="Title"/>
    <w:basedOn w:val="af4"/>
    <w:link w:val="afffb"/>
    <w:autoRedefine/>
    <w:qFormat/>
    <w:pPr>
      <w:spacing w:before="240" w:after="60"/>
      <w:jc w:val="center"/>
      <w:outlineLvl w:val="0"/>
    </w:pPr>
    <w:rPr>
      <w:rFonts w:ascii="Arial" w:eastAsia="宋体" w:hAnsi="Arial" w:cs="Arial"/>
      <w:b/>
      <w:bCs/>
      <w:sz w:val="32"/>
      <w:szCs w:val="32"/>
    </w:rPr>
  </w:style>
  <w:style w:type="paragraph" w:styleId="afffc">
    <w:name w:val="annotation subject"/>
    <w:basedOn w:val="af7"/>
    <w:next w:val="af7"/>
    <w:link w:val="afffd"/>
    <w:autoRedefine/>
    <w:unhideWhenUsed/>
    <w:qFormat/>
    <w:rPr>
      <w:b/>
      <w:bCs/>
    </w:rPr>
  </w:style>
  <w:style w:type="paragraph" w:styleId="afffe">
    <w:name w:val="Body Text First Indent"/>
    <w:basedOn w:val="ac"/>
    <w:link w:val="57"/>
    <w:autoRedefine/>
    <w:uiPriority w:val="99"/>
    <w:unhideWhenUsed/>
    <w:qFormat/>
    <w:pPr>
      <w:spacing w:after="120"/>
      <w:ind w:left="0" w:firstLineChars="100" w:firstLine="420"/>
      <w:jc w:val="both"/>
    </w:pPr>
    <w:rPr>
      <w:rFonts w:ascii="Calibri" w:eastAsia="等线" w:hAnsi="Calibri" w:cs="Times New Roman"/>
      <w:kern w:val="2"/>
      <w:sz w:val="21"/>
      <w:szCs w:val="22"/>
      <w:lang w:eastAsia="zh-CN"/>
    </w:rPr>
  </w:style>
  <w:style w:type="paragraph" w:styleId="2a">
    <w:name w:val="Body Text First Indent 2"/>
    <w:basedOn w:val="afd"/>
    <w:link w:val="2b"/>
    <w:autoRedefine/>
    <w:uiPriority w:val="99"/>
    <w:qFormat/>
    <w:pPr>
      <w:ind w:leftChars="0" w:left="283" w:firstLine="210"/>
    </w:pPr>
    <w:rPr>
      <w:rFonts w:eastAsia="宋体"/>
    </w:rPr>
  </w:style>
  <w:style w:type="table" w:styleId="affff">
    <w:name w:val="Table Grid"/>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0">
    <w:name w:val="Table Theme"/>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autoRedefine/>
    <w:semiHidden/>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autoRedefine/>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autoRedefine/>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1">
    <w:name w:val="Table Elegant"/>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autoRedefine/>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autoRedefine/>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autoRedefine/>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3"/>
    <w:autoRedefine/>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autoRedefine/>
    <w:qFormat/>
    <w:pPr>
      <w:widowControl w:val="0"/>
      <w:jc w:val="both"/>
    </w:pPr>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autoRedefine/>
    <w:semiHidden/>
    <w:qFormat/>
    <w:rPr>
      <w:rFonts w:ascii="Times New Roman" w:eastAsia="宋体" w:hAnsi="Times New Roman" w:cs="Times New Roman"/>
    </w:rPr>
    <w:tblPr>
      <w:tblStyleRowBandSize w:val="1"/>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autoRedefine/>
    <w:semiHidden/>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autoRedefine/>
    <w:uiPriority w:val="99"/>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autoRedefine/>
    <w:uiPriority w:val="99"/>
    <w:semiHidden/>
    <w:qFormat/>
    <w:rPr>
      <w:rFonts w:ascii="Times New Roman" w:eastAsia="宋体" w:hAnsi="Times New Roman" w:cs="Times New Roman"/>
    </w:r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autoRedefine/>
    <w:uiPriority w:val="99"/>
    <w:semiHidden/>
    <w:qFormat/>
    <w:rPr>
      <w:rFonts w:ascii="Times New Roman" w:eastAsia="宋体" w:hAnsi="Times New Roman" w:cs="Times New Roman"/>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autoRedefine/>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autoRedefine/>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autoRedefine/>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autoRedefine/>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2">
    <w:name w:val="Table Contemporary"/>
    <w:basedOn w:val="a3"/>
    <w:autoRedefine/>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autoRedefine/>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autoRedefine/>
    <w:semiHidden/>
    <w:qFormat/>
    <w:rPr>
      <w:rFonts w:ascii="Times New Roman" w:eastAsia="宋体" w:hAnsi="Times New Roman" w:cs="Times New Roman"/>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autoRedefine/>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3"/>
    <w:autoRedefine/>
    <w:semiHidden/>
    <w:qFormat/>
    <w:rPr>
      <w:rFonts w:ascii="Times New Roman" w:eastAsia="宋体" w:hAnsi="Times New Roman" w:cs="Times New Roman"/>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autoRedefine/>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autoRedefine/>
    <w:semiHidden/>
    <w:qFormat/>
    <w:rPr>
      <w:rFonts w:ascii="Times New Roman" w:eastAsia="宋体"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autoRedefine/>
    <w:semiHidden/>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9">
    <w:name w:val="Table Grid 4"/>
    <w:basedOn w:val="a3"/>
    <w:autoRedefine/>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autoRedefine/>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autoRedefine/>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autoRedefine/>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autoRedefine/>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3">
    <w:name w:val="Table Professional"/>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autoRedefine/>
    <w:uiPriority w:val="61"/>
    <w:qFormat/>
    <w:rPr>
      <w:rFonts w:ascii="Times New Roman" w:eastAsia="宋体" w:hAnsi="Times New Roman"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autoRedefine/>
    <w:uiPriority w:val="67"/>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auto"/>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tcPr>
    </w:tblStylePr>
  </w:style>
  <w:style w:type="table" w:styleId="1-2">
    <w:name w:val="Medium Shading 1 Accent 2"/>
    <w:basedOn w:val="a3"/>
    <w:autoRedefine/>
    <w:uiPriority w:val="63"/>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autoRedefine/>
    <w:uiPriority w:val="64"/>
    <w:qFormat/>
    <w:rPr>
      <w:rFonts w:ascii="Times New Roman" w:eastAsia="宋体" w:hAnsi="Times New Roman" w:cs="Times New Roman"/>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autoRedefine/>
    <w:uiPriority w:val="67"/>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autoRedefine/>
    <w:uiPriority w:val="68"/>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autoRedefine/>
    <w:uiPriority w:val="61"/>
    <w:qFormat/>
    <w:rPr>
      <w:rFonts w:ascii="Times New Roman" w:eastAsia="宋体" w:hAnsi="Times New Roman"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autoRedefine/>
    <w:uiPriority w:val="72"/>
    <w:qFormat/>
    <w:rPr>
      <w:rFonts w:ascii="Times New Roman" w:eastAsia="宋体" w:hAnsi="Times New Roman" w:cs="Times New Roman"/>
      <w:color w:val="000000"/>
    </w:rPr>
    <w:tblPr>
      <w:tblStyleRowBandSize w:val="1"/>
      <w:tblStyleColBandSize w:val="1"/>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autoRedefine/>
    <w:uiPriority w:val="64"/>
    <w:qFormat/>
    <w:rPr>
      <w:rFonts w:ascii="Times New Roman" w:eastAsia="宋体" w:hAnsi="Times New Roman" w:cs="Times New Roman"/>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4">
    <w:name w:val="Strong"/>
    <w:autoRedefine/>
    <w:uiPriority w:val="22"/>
    <w:qFormat/>
    <w:rPr>
      <w:b/>
      <w:bCs/>
    </w:rPr>
  </w:style>
  <w:style w:type="character" w:styleId="affff5">
    <w:name w:val="endnote reference"/>
    <w:autoRedefine/>
    <w:uiPriority w:val="99"/>
    <w:unhideWhenUsed/>
    <w:qFormat/>
    <w:rPr>
      <w:vertAlign w:val="superscript"/>
    </w:rPr>
  </w:style>
  <w:style w:type="character" w:styleId="affff6">
    <w:name w:val="page number"/>
    <w:autoRedefine/>
    <w:qFormat/>
  </w:style>
  <w:style w:type="character" w:styleId="affff7">
    <w:name w:val="FollowedHyperlink"/>
    <w:autoRedefine/>
    <w:uiPriority w:val="99"/>
    <w:qFormat/>
    <w:rPr>
      <w:color w:val="800080"/>
      <w:u w:val="single"/>
    </w:rPr>
  </w:style>
  <w:style w:type="character" w:styleId="affff8">
    <w:name w:val="Emphasis"/>
    <w:autoRedefine/>
    <w:uiPriority w:val="20"/>
    <w:qFormat/>
    <w:rPr>
      <w:i/>
      <w:iCs/>
    </w:rPr>
  </w:style>
  <w:style w:type="character" w:styleId="affff9">
    <w:name w:val="line number"/>
    <w:autoRedefine/>
    <w:qFormat/>
  </w:style>
  <w:style w:type="character" w:styleId="HTML2">
    <w:name w:val="HTML Definition"/>
    <w:autoRedefine/>
    <w:qFormat/>
    <w:rPr>
      <w:i/>
      <w:iCs/>
    </w:rPr>
  </w:style>
  <w:style w:type="character" w:styleId="HTML3">
    <w:name w:val="HTML Typewriter"/>
    <w:autoRedefine/>
    <w:qFormat/>
    <w:rPr>
      <w:rFonts w:ascii="Courier New" w:hAnsi="Courier New" w:cs="Courier New"/>
      <w:sz w:val="20"/>
      <w:szCs w:val="20"/>
    </w:rPr>
  </w:style>
  <w:style w:type="character" w:styleId="HTML4">
    <w:name w:val="HTML Acronym"/>
    <w:autoRedefine/>
    <w:qFormat/>
  </w:style>
  <w:style w:type="character" w:styleId="HTML5">
    <w:name w:val="HTML Variable"/>
    <w:autoRedefine/>
    <w:qFormat/>
    <w:rPr>
      <w:i/>
      <w:iCs/>
    </w:rPr>
  </w:style>
  <w:style w:type="character" w:styleId="affffa">
    <w:name w:val="Hyperlink"/>
    <w:basedOn w:val="a2"/>
    <w:autoRedefine/>
    <w:uiPriority w:val="99"/>
    <w:unhideWhenUsed/>
    <w:qFormat/>
    <w:rPr>
      <w:color w:val="0563C1" w:themeColor="hyperlink"/>
      <w:u w:val="single"/>
    </w:rPr>
  </w:style>
  <w:style w:type="character" w:styleId="HTML6">
    <w:name w:val="HTML Code"/>
    <w:autoRedefine/>
    <w:qFormat/>
    <w:rPr>
      <w:rFonts w:ascii="Courier New" w:hAnsi="Courier New" w:cs="Courier New"/>
      <w:sz w:val="20"/>
      <w:szCs w:val="20"/>
    </w:rPr>
  </w:style>
  <w:style w:type="character" w:styleId="affffb">
    <w:name w:val="annotation reference"/>
    <w:basedOn w:val="a2"/>
    <w:autoRedefine/>
    <w:uiPriority w:val="99"/>
    <w:unhideWhenUsed/>
    <w:qFormat/>
    <w:rPr>
      <w:sz w:val="21"/>
      <w:szCs w:val="21"/>
    </w:rPr>
  </w:style>
  <w:style w:type="character" w:styleId="HTML7">
    <w:name w:val="HTML Cite"/>
    <w:autoRedefine/>
    <w:qFormat/>
    <w:rPr>
      <w:i/>
      <w:iCs/>
    </w:rPr>
  </w:style>
  <w:style w:type="character" w:styleId="affffc">
    <w:name w:val="footnote reference"/>
    <w:autoRedefine/>
    <w:unhideWhenUsed/>
    <w:qFormat/>
    <w:rPr>
      <w:rFonts w:ascii="Times New Roman" w:hAnsi="Times New Roman" w:cs="Times New Roman" w:hint="default"/>
      <w:vertAlign w:val="superscript"/>
    </w:rPr>
  </w:style>
  <w:style w:type="character" w:styleId="HTML8">
    <w:name w:val="HTML Keyboard"/>
    <w:autoRedefine/>
    <w:qFormat/>
    <w:rPr>
      <w:rFonts w:ascii="Courier New" w:hAnsi="Courier New" w:cs="Courier New"/>
      <w:sz w:val="20"/>
      <w:szCs w:val="20"/>
    </w:rPr>
  </w:style>
  <w:style w:type="character" w:styleId="HTML9">
    <w:name w:val="HTML Sample"/>
    <w:autoRedefine/>
    <w:qFormat/>
    <w:rPr>
      <w:rFonts w:ascii="Courier New" w:hAnsi="Courier New" w:cs="Courier New"/>
    </w:rPr>
  </w:style>
  <w:style w:type="character" w:customStyle="1" w:styleId="affc">
    <w:name w:val="页眉 字符"/>
    <w:basedOn w:val="a2"/>
    <w:link w:val="affb"/>
    <w:autoRedefine/>
    <w:uiPriority w:val="99"/>
    <w:qFormat/>
    <w:rPr>
      <w:sz w:val="18"/>
      <w:szCs w:val="18"/>
    </w:rPr>
  </w:style>
  <w:style w:type="character" w:customStyle="1" w:styleId="aff9">
    <w:name w:val="页脚 字符"/>
    <w:basedOn w:val="a2"/>
    <w:link w:val="aff8"/>
    <w:autoRedefine/>
    <w:uiPriority w:val="99"/>
    <w:qFormat/>
    <w:rPr>
      <w:sz w:val="18"/>
      <w:szCs w:val="18"/>
    </w:rPr>
  </w:style>
  <w:style w:type="character" w:customStyle="1" w:styleId="ad">
    <w:name w:val="正文文本 字符"/>
    <w:basedOn w:val="a2"/>
    <w:link w:val="ac"/>
    <w:autoRedefine/>
    <w:qFormat/>
    <w:rPr>
      <w:rFonts w:ascii="宋体" w:eastAsia="宋体" w:hAnsi="宋体"/>
      <w:kern w:val="0"/>
      <w:sz w:val="24"/>
      <w:szCs w:val="24"/>
      <w:lang w:eastAsia="en-US"/>
    </w:rPr>
  </w:style>
  <w:style w:type="character" w:customStyle="1" w:styleId="10">
    <w:name w:val="标题 1 字符"/>
    <w:basedOn w:val="a2"/>
    <w:link w:val="1"/>
    <w:autoRedefine/>
    <w:uiPriority w:val="1"/>
    <w:qFormat/>
    <w:rPr>
      <w:b/>
      <w:bCs/>
      <w:kern w:val="44"/>
      <w:sz w:val="44"/>
      <w:szCs w:val="44"/>
    </w:rPr>
  </w:style>
  <w:style w:type="paragraph" w:customStyle="1" w:styleId="TOC10">
    <w:name w:val="TOC 标题1"/>
    <w:basedOn w:val="1"/>
    <w:next w:val="a0"/>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f8">
    <w:name w:val="批注文字 字符"/>
    <w:basedOn w:val="a2"/>
    <w:link w:val="af7"/>
    <w:autoRedefine/>
    <w:qFormat/>
    <w:rsid w:val="006064E8"/>
    <w:rPr>
      <w:kern w:val="2"/>
      <w:sz w:val="21"/>
      <w:szCs w:val="22"/>
    </w:rPr>
  </w:style>
  <w:style w:type="character" w:customStyle="1" w:styleId="afffd">
    <w:name w:val="批注主题 字符"/>
    <w:basedOn w:val="af8"/>
    <w:link w:val="afffc"/>
    <w:autoRedefine/>
    <w:qFormat/>
    <w:rPr>
      <w:b/>
      <w:bCs/>
      <w:kern w:val="2"/>
      <w:sz w:val="21"/>
      <w:szCs w:val="22"/>
    </w:rPr>
  </w:style>
  <w:style w:type="character" w:customStyle="1" w:styleId="aff7">
    <w:name w:val="批注框文本 字符"/>
    <w:basedOn w:val="a2"/>
    <w:link w:val="aff6"/>
    <w:autoRedefine/>
    <w:uiPriority w:val="99"/>
    <w:qFormat/>
    <w:rPr>
      <w:sz w:val="18"/>
      <w:szCs w:val="18"/>
    </w:rPr>
  </w:style>
  <w:style w:type="character" w:customStyle="1" w:styleId="005Char">
    <w:name w:val="005正文 Char"/>
    <w:link w:val="005"/>
    <w:autoRedefine/>
    <w:qFormat/>
    <w:locked/>
    <w:rPr>
      <w:rFonts w:ascii="宋体" w:eastAsia="宋体" w:hAnsi="宋体"/>
      <w:sz w:val="24"/>
      <w:szCs w:val="24"/>
    </w:rPr>
  </w:style>
  <w:style w:type="paragraph" w:customStyle="1" w:styleId="005">
    <w:name w:val="005正文"/>
    <w:link w:val="005Char"/>
    <w:autoRedefine/>
    <w:qFormat/>
    <w:pPr>
      <w:widowControl w:val="0"/>
      <w:spacing w:beforeLines="50" w:line="360" w:lineRule="auto"/>
      <w:ind w:firstLineChars="200" w:firstLine="200"/>
      <w:jc w:val="both"/>
    </w:pPr>
    <w:rPr>
      <w:rFonts w:ascii="宋体" w:eastAsia="宋体" w:hAnsi="宋体"/>
      <w:kern w:val="2"/>
      <w:sz w:val="24"/>
      <w:szCs w:val="24"/>
    </w:rPr>
  </w:style>
  <w:style w:type="paragraph" w:styleId="affffd">
    <w:name w:val="List Paragraph"/>
    <w:basedOn w:val="a0"/>
    <w:link w:val="4a"/>
    <w:autoRedefine/>
    <w:uiPriority w:val="1"/>
    <w:qFormat/>
    <w:pPr>
      <w:ind w:firstLineChars="200" w:firstLine="420"/>
    </w:pPr>
  </w:style>
  <w:style w:type="character" w:customStyle="1" w:styleId="affffe">
    <w:name w:val="报告书正文 字符"/>
    <w:link w:val="afffff"/>
    <w:autoRedefine/>
    <w:qFormat/>
    <w:locked/>
    <w:rPr>
      <w:rFonts w:ascii="Times New Roman" w:eastAsia="宋体" w:hAnsi="Times New Roman" w:cs="Times New Roman"/>
      <w:sz w:val="24"/>
    </w:rPr>
  </w:style>
  <w:style w:type="paragraph" w:customStyle="1" w:styleId="afffff">
    <w:name w:val="报告书正文"/>
    <w:basedOn w:val="a0"/>
    <w:link w:val="affffe"/>
    <w:autoRedefine/>
    <w:qFormat/>
    <w:pPr>
      <w:spacing w:beforeLines="50" w:line="360" w:lineRule="auto"/>
      <w:ind w:firstLineChars="200" w:firstLine="200"/>
    </w:pPr>
    <w:rPr>
      <w:rFonts w:ascii="Times New Roman" w:eastAsia="宋体" w:hAnsi="Times New Roman" w:cs="Times New Roman"/>
      <w:sz w:val="24"/>
    </w:rPr>
  </w:style>
  <w:style w:type="character" w:customStyle="1" w:styleId="afff4">
    <w:name w:val="脚注文本 字符"/>
    <w:link w:val="afff3"/>
    <w:autoRedefine/>
    <w:qFormat/>
    <w:locked/>
    <w:rPr>
      <w:rFonts w:ascii="Arial" w:eastAsia="宋体" w:hAnsi="Arial" w:cs="Times New Roman"/>
      <w:sz w:val="18"/>
      <w:lang w:val="zh-CN" w:eastAsia="zh-CN"/>
    </w:rPr>
  </w:style>
  <w:style w:type="character" w:customStyle="1" w:styleId="Char1">
    <w:name w:val="脚注文本 Char1"/>
    <w:basedOn w:val="a2"/>
    <w:autoRedefine/>
    <w:uiPriority w:val="99"/>
    <w:qFormat/>
    <w:rPr>
      <w:sz w:val="18"/>
      <w:szCs w:val="18"/>
    </w:rPr>
  </w:style>
  <w:style w:type="character" w:customStyle="1" w:styleId="21">
    <w:name w:val="标题 2 字符"/>
    <w:basedOn w:val="a2"/>
    <w:link w:val="20"/>
    <w:autoRedefine/>
    <w:uiPriority w:val="9"/>
    <w:qFormat/>
    <w:rPr>
      <w:rFonts w:ascii="等线 Light" w:eastAsia="等线 Light" w:hAnsi="等线 Light" w:cs="Times New Roman"/>
      <w:b/>
      <w:bCs/>
      <w:sz w:val="32"/>
      <w:szCs w:val="32"/>
    </w:rPr>
  </w:style>
  <w:style w:type="character" w:customStyle="1" w:styleId="32">
    <w:name w:val="标题 3 字符"/>
    <w:basedOn w:val="a2"/>
    <w:link w:val="31"/>
    <w:autoRedefine/>
    <w:uiPriority w:val="9"/>
    <w:qFormat/>
    <w:rPr>
      <w:rFonts w:ascii="等线" w:eastAsia="等线" w:hAnsi="等线" w:cs="Times New Roman"/>
      <w:b/>
      <w:bCs/>
      <w:sz w:val="32"/>
      <w:szCs w:val="32"/>
    </w:rPr>
  </w:style>
  <w:style w:type="character" w:customStyle="1" w:styleId="42">
    <w:name w:val="标题 4 字符"/>
    <w:basedOn w:val="a2"/>
    <w:link w:val="41"/>
    <w:autoRedefine/>
    <w:uiPriority w:val="9"/>
    <w:qFormat/>
    <w:rPr>
      <w:rFonts w:ascii="等线 Light" w:eastAsia="等线 Light" w:hAnsi="等线 Light" w:cs="Times New Roman"/>
      <w:b/>
      <w:bCs/>
      <w:sz w:val="28"/>
      <w:szCs w:val="28"/>
    </w:rPr>
  </w:style>
  <w:style w:type="character" w:customStyle="1" w:styleId="52">
    <w:name w:val="标题 5 字符"/>
    <w:basedOn w:val="a2"/>
    <w:link w:val="51"/>
    <w:autoRedefine/>
    <w:uiPriority w:val="9"/>
    <w:qFormat/>
    <w:rPr>
      <w:rFonts w:ascii="等线" w:eastAsia="等线" w:hAnsi="等线" w:cs="Times New Roman"/>
      <w:b/>
      <w:bCs/>
      <w:sz w:val="28"/>
      <w:szCs w:val="28"/>
    </w:rPr>
  </w:style>
  <w:style w:type="character" w:customStyle="1" w:styleId="60">
    <w:name w:val="标题 6 字符"/>
    <w:basedOn w:val="a2"/>
    <w:link w:val="6"/>
    <w:autoRedefine/>
    <w:uiPriority w:val="9"/>
    <w:qFormat/>
    <w:rPr>
      <w:rFonts w:ascii="等线 Light" w:eastAsia="等线 Light" w:hAnsi="等线 Light" w:cs="Times New Roman"/>
      <w:b/>
      <w:bCs/>
      <w:sz w:val="24"/>
      <w:szCs w:val="24"/>
    </w:rPr>
  </w:style>
  <w:style w:type="character" w:customStyle="1" w:styleId="70">
    <w:name w:val="标题 7 字符"/>
    <w:basedOn w:val="a2"/>
    <w:link w:val="7"/>
    <w:autoRedefine/>
    <w:uiPriority w:val="9"/>
    <w:qFormat/>
    <w:rPr>
      <w:rFonts w:ascii="等线" w:eastAsia="等线" w:hAnsi="等线" w:cs="Times New Roman"/>
      <w:b/>
      <w:bCs/>
      <w:sz w:val="24"/>
      <w:szCs w:val="24"/>
    </w:rPr>
  </w:style>
  <w:style w:type="character" w:customStyle="1" w:styleId="80">
    <w:name w:val="标题 8 字符"/>
    <w:basedOn w:val="a2"/>
    <w:link w:val="8"/>
    <w:autoRedefine/>
    <w:uiPriority w:val="9"/>
    <w:qFormat/>
    <w:rPr>
      <w:rFonts w:ascii="等线 Light" w:eastAsia="等线 Light" w:hAnsi="等线 Light" w:cs="Times New Roman"/>
      <w:sz w:val="24"/>
      <w:szCs w:val="24"/>
    </w:rPr>
  </w:style>
  <w:style w:type="character" w:customStyle="1" w:styleId="90">
    <w:name w:val="标题 9 字符"/>
    <w:basedOn w:val="a2"/>
    <w:link w:val="9"/>
    <w:autoRedefine/>
    <w:uiPriority w:val="9"/>
    <w:qFormat/>
    <w:rPr>
      <w:rFonts w:ascii="等线 Light" w:eastAsia="等线 Light" w:hAnsi="等线 Light" w:cs="Times New Roman"/>
      <w:szCs w:val="21"/>
    </w:rPr>
  </w:style>
  <w:style w:type="character" w:customStyle="1" w:styleId="a6">
    <w:name w:val="宏文本 字符"/>
    <w:basedOn w:val="a2"/>
    <w:link w:val="a5"/>
    <w:autoRedefine/>
    <w:semiHidden/>
    <w:qFormat/>
    <w:rPr>
      <w:rFonts w:ascii="Courier New" w:eastAsia="宋体" w:hAnsi="Courier New" w:cs="Courier New"/>
      <w:color w:val="333333"/>
      <w:kern w:val="0"/>
      <w:sz w:val="20"/>
      <w:szCs w:val="20"/>
      <w:lang w:eastAsia="en-US"/>
    </w:rPr>
  </w:style>
  <w:style w:type="character" w:customStyle="1" w:styleId="a9">
    <w:name w:val="注释标题 字符"/>
    <w:basedOn w:val="a2"/>
    <w:link w:val="a8"/>
    <w:autoRedefine/>
    <w:qFormat/>
    <w:rPr>
      <w:rFonts w:ascii="Times New Roman" w:eastAsia="宋体" w:hAnsi="Times New Roman" w:cs="Times New Roman"/>
      <w:szCs w:val="24"/>
    </w:rPr>
  </w:style>
  <w:style w:type="character" w:customStyle="1" w:styleId="ab">
    <w:name w:val="电子邮件签名 字符"/>
    <w:basedOn w:val="a2"/>
    <w:link w:val="aa"/>
    <w:autoRedefine/>
    <w:qFormat/>
    <w:rPr>
      <w:rFonts w:ascii="Times New Roman" w:eastAsia="宋体" w:hAnsi="Times New Roman" w:cs="Times New Roman"/>
      <w:szCs w:val="24"/>
    </w:rPr>
  </w:style>
  <w:style w:type="character" w:customStyle="1" w:styleId="af">
    <w:name w:val="正文缩进 字符"/>
    <w:link w:val="ae"/>
    <w:autoRedefine/>
    <w:qFormat/>
    <w:rPr>
      <w:rFonts w:ascii="Times New Roman" w:eastAsia="仿宋_GB2312" w:hAnsi="Times New Roman" w:cs="Times New Roman"/>
      <w:sz w:val="24"/>
      <w:szCs w:val="20"/>
    </w:rPr>
  </w:style>
  <w:style w:type="character" w:customStyle="1" w:styleId="af2">
    <w:name w:val="列表项目符号 字符"/>
    <w:link w:val="af1"/>
    <w:autoRedefine/>
    <w:qFormat/>
    <w:rPr>
      <w:rFonts w:ascii="Times New Roman" w:eastAsia="宋体" w:hAnsi="Times New Roman" w:cs="Times New Roman"/>
      <w:szCs w:val="24"/>
    </w:rPr>
  </w:style>
  <w:style w:type="character" w:customStyle="1" w:styleId="af5">
    <w:name w:val="文档结构图 字符"/>
    <w:basedOn w:val="a2"/>
    <w:link w:val="af4"/>
    <w:autoRedefine/>
    <w:qFormat/>
    <w:rPr>
      <w:rFonts w:ascii="Times New Roman" w:eastAsia="等线" w:hAnsi="Times New Roman" w:cs="Times New Roman"/>
      <w:szCs w:val="24"/>
      <w:shd w:val="clear" w:color="auto" w:fill="000080"/>
    </w:rPr>
  </w:style>
  <w:style w:type="character" w:customStyle="1" w:styleId="afa">
    <w:name w:val="称呼 字符"/>
    <w:basedOn w:val="a2"/>
    <w:link w:val="af9"/>
    <w:autoRedefine/>
    <w:qFormat/>
    <w:rPr>
      <w:rFonts w:ascii="Times New Roman" w:eastAsia="宋体" w:hAnsi="Times New Roman" w:cs="Times New Roman"/>
      <w:szCs w:val="24"/>
    </w:rPr>
  </w:style>
  <w:style w:type="character" w:customStyle="1" w:styleId="35">
    <w:name w:val="正文文本 3 字符"/>
    <w:basedOn w:val="a2"/>
    <w:link w:val="34"/>
    <w:autoRedefine/>
    <w:qFormat/>
    <w:rPr>
      <w:rFonts w:ascii="Times New Roman" w:eastAsia="宋体" w:hAnsi="Times New Roman" w:cs="Times New Roman"/>
      <w:kern w:val="0"/>
      <w:sz w:val="16"/>
      <w:szCs w:val="20"/>
    </w:rPr>
  </w:style>
  <w:style w:type="character" w:customStyle="1" w:styleId="afc">
    <w:name w:val="结束语 字符"/>
    <w:basedOn w:val="a2"/>
    <w:link w:val="afb"/>
    <w:autoRedefine/>
    <w:qFormat/>
    <w:rPr>
      <w:rFonts w:ascii="Times New Roman" w:eastAsia="宋体" w:hAnsi="Times New Roman" w:cs="Times New Roman"/>
      <w:szCs w:val="24"/>
    </w:rPr>
  </w:style>
  <w:style w:type="character" w:customStyle="1" w:styleId="afe">
    <w:name w:val="正文文本缩进 字符"/>
    <w:basedOn w:val="a2"/>
    <w:link w:val="afd"/>
    <w:autoRedefine/>
    <w:qFormat/>
    <w:rPr>
      <w:rFonts w:ascii="Times New Roman" w:eastAsia="等线" w:hAnsi="Times New Roman" w:cs="Times New Roman"/>
      <w:szCs w:val="24"/>
    </w:rPr>
  </w:style>
  <w:style w:type="character" w:customStyle="1" w:styleId="HTML0">
    <w:name w:val="HTML 地址 字符"/>
    <w:basedOn w:val="a2"/>
    <w:link w:val="HTML"/>
    <w:autoRedefine/>
    <w:qFormat/>
    <w:rPr>
      <w:rFonts w:ascii="Times New Roman" w:eastAsia="宋体" w:hAnsi="Times New Roman" w:cs="Times New Roman"/>
      <w:i/>
      <w:iCs/>
      <w:szCs w:val="24"/>
    </w:rPr>
  </w:style>
  <w:style w:type="character" w:customStyle="1" w:styleId="aff2">
    <w:name w:val="纯文本 字符"/>
    <w:basedOn w:val="a2"/>
    <w:link w:val="aff1"/>
    <w:autoRedefine/>
    <w:qFormat/>
    <w:rPr>
      <w:rFonts w:ascii="宋体" w:eastAsia="等线" w:hAnsi="Courier New" w:cs="Times New Roman"/>
      <w:szCs w:val="21"/>
    </w:rPr>
  </w:style>
  <w:style w:type="character" w:customStyle="1" w:styleId="aff4">
    <w:name w:val="日期 字符"/>
    <w:basedOn w:val="a2"/>
    <w:link w:val="aff3"/>
    <w:autoRedefine/>
    <w:qFormat/>
    <w:rPr>
      <w:rFonts w:ascii="等线" w:eastAsia="等线" w:hAnsi="等线" w:cs="Times New Roman"/>
      <w:szCs w:val="21"/>
    </w:rPr>
  </w:style>
  <w:style w:type="character" w:customStyle="1" w:styleId="25">
    <w:name w:val="正文文本缩进 2 字符"/>
    <w:basedOn w:val="a2"/>
    <w:link w:val="24"/>
    <w:autoRedefine/>
    <w:qFormat/>
    <w:rPr>
      <w:rFonts w:ascii="等线" w:eastAsia="等线" w:hAnsi="等线" w:cs="Times New Roman"/>
      <w:szCs w:val="21"/>
    </w:rPr>
  </w:style>
  <w:style w:type="character" w:customStyle="1" w:styleId="afffff0">
    <w:name w:val="尾注文本 字符"/>
    <w:basedOn w:val="a2"/>
    <w:autoRedefine/>
    <w:uiPriority w:val="99"/>
    <w:qFormat/>
  </w:style>
  <w:style w:type="character" w:customStyle="1" w:styleId="54">
    <w:name w:val="尾注文本 字符5"/>
    <w:link w:val="aff5"/>
    <w:autoRedefine/>
    <w:uiPriority w:val="99"/>
    <w:qFormat/>
    <w:rPr>
      <w:rFonts w:ascii="等线" w:eastAsia="等线" w:hAnsi="等线" w:cs="Times New Roman"/>
      <w:szCs w:val="21"/>
    </w:rPr>
  </w:style>
  <w:style w:type="character" w:customStyle="1" w:styleId="affe">
    <w:name w:val="签名 字符"/>
    <w:basedOn w:val="a2"/>
    <w:link w:val="affd"/>
    <w:autoRedefine/>
    <w:qFormat/>
    <w:rPr>
      <w:rFonts w:ascii="Times New Roman" w:eastAsia="宋体" w:hAnsi="Times New Roman" w:cs="Times New Roman"/>
      <w:szCs w:val="24"/>
    </w:rPr>
  </w:style>
  <w:style w:type="character" w:customStyle="1" w:styleId="afff1">
    <w:name w:val="副标题 字符"/>
    <w:basedOn w:val="a2"/>
    <w:link w:val="afff0"/>
    <w:autoRedefine/>
    <w:uiPriority w:val="11"/>
    <w:qFormat/>
    <w:rPr>
      <w:rFonts w:ascii="等线 Light" w:eastAsia="宋体" w:hAnsi="等线 Light" w:cs="Times New Roman"/>
      <w:b/>
      <w:bCs/>
      <w:kern w:val="28"/>
      <w:sz w:val="32"/>
      <w:szCs w:val="32"/>
    </w:rPr>
  </w:style>
  <w:style w:type="character" w:customStyle="1" w:styleId="38">
    <w:name w:val="正文文本缩进 3 字符"/>
    <w:basedOn w:val="a2"/>
    <w:link w:val="37"/>
    <w:autoRedefine/>
    <w:qFormat/>
    <w:rPr>
      <w:rFonts w:ascii="宋体" w:eastAsia="宋体" w:hAnsi="Times New Roman" w:cs="Times New Roman"/>
      <w:b/>
      <w:sz w:val="32"/>
      <w:szCs w:val="20"/>
    </w:rPr>
  </w:style>
  <w:style w:type="character" w:customStyle="1" w:styleId="27">
    <w:name w:val="正文文本 2 字符"/>
    <w:basedOn w:val="a2"/>
    <w:link w:val="26"/>
    <w:autoRedefine/>
    <w:qFormat/>
    <w:rPr>
      <w:rFonts w:ascii="Times New Roman" w:eastAsia="等线" w:hAnsi="Times New Roman" w:cs="Times New Roman"/>
      <w:szCs w:val="24"/>
    </w:rPr>
  </w:style>
  <w:style w:type="character" w:customStyle="1" w:styleId="afff7">
    <w:name w:val="信息标题 字符"/>
    <w:basedOn w:val="a2"/>
    <w:link w:val="afff6"/>
    <w:autoRedefine/>
    <w:qFormat/>
    <w:rPr>
      <w:rFonts w:ascii="Times New Roman" w:eastAsia="宋体" w:hAnsi="Times New Roman" w:cs="Arial"/>
      <w:sz w:val="24"/>
      <w:szCs w:val="24"/>
      <w:shd w:val="pct20" w:color="auto" w:fill="auto"/>
    </w:rPr>
  </w:style>
  <w:style w:type="character" w:customStyle="1" w:styleId="HTMLa">
    <w:name w:val="HTML 预设格式 字符"/>
    <w:basedOn w:val="a2"/>
    <w:autoRedefine/>
    <w:qFormat/>
    <w:rPr>
      <w:rFonts w:ascii="Courier New" w:hAnsi="Courier New" w:cs="Courier New"/>
      <w:sz w:val="20"/>
      <w:szCs w:val="20"/>
    </w:rPr>
  </w:style>
  <w:style w:type="character" w:customStyle="1" w:styleId="HTML10">
    <w:name w:val="HTML 预设格式 字符1"/>
    <w:link w:val="HTML1"/>
    <w:autoRedefine/>
    <w:qFormat/>
    <w:rPr>
      <w:rFonts w:ascii="宋体" w:eastAsia="宋体" w:hAnsi="宋体" w:cs="宋体"/>
      <w:sz w:val="24"/>
      <w:szCs w:val="24"/>
    </w:rPr>
  </w:style>
  <w:style w:type="character" w:customStyle="1" w:styleId="afff9">
    <w:name w:val="普通(网站) 字符"/>
    <w:link w:val="afff8"/>
    <w:autoRedefine/>
    <w:uiPriority w:val="99"/>
    <w:qFormat/>
    <w:rPr>
      <w:rFonts w:ascii="宋体" w:eastAsia="等线" w:hAnsi="宋体" w:cs="Times New Roman"/>
      <w:kern w:val="0"/>
      <w:sz w:val="24"/>
      <w:szCs w:val="24"/>
    </w:rPr>
  </w:style>
  <w:style w:type="character" w:customStyle="1" w:styleId="afffb">
    <w:name w:val="标题 字符"/>
    <w:basedOn w:val="a2"/>
    <w:link w:val="afffa"/>
    <w:autoRedefine/>
    <w:qFormat/>
    <w:rPr>
      <w:rFonts w:ascii="Arial" w:eastAsia="宋体" w:hAnsi="Arial" w:cs="Arial"/>
      <w:b/>
      <w:bCs/>
      <w:sz w:val="32"/>
      <w:szCs w:val="32"/>
      <w:shd w:val="clear" w:color="auto" w:fill="000080"/>
    </w:rPr>
  </w:style>
  <w:style w:type="character" w:customStyle="1" w:styleId="afffff1">
    <w:name w:val="正文文本首行缩进 字符"/>
    <w:basedOn w:val="ad"/>
    <w:autoRedefine/>
    <w:uiPriority w:val="99"/>
    <w:qFormat/>
    <w:rPr>
      <w:rFonts w:ascii="宋体" w:eastAsia="宋体" w:hAnsi="宋体"/>
      <w:kern w:val="0"/>
      <w:sz w:val="24"/>
      <w:szCs w:val="24"/>
      <w:lang w:eastAsia="en-US"/>
    </w:rPr>
  </w:style>
  <w:style w:type="character" w:customStyle="1" w:styleId="57">
    <w:name w:val="正文文本首行缩进 字符5"/>
    <w:link w:val="afffe"/>
    <w:autoRedefine/>
    <w:uiPriority w:val="99"/>
    <w:rPr>
      <w:rFonts w:ascii="Calibri" w:eastAsia="等线" w:hAnsi="Calibri" w:cs="Times New Roman"/>
    </w:rPr>
  </w:style>
  <w:style w:type="character" w:customStyle="1" w:styleId="2b">
    <w:name w:val="正文文本首行缩进 2 字符"/>
    <w:basedOn w:val="afe"/>
    <w:link w:val="2a"/>
    <w:autoRedefine/>
    <w:uiPriority w:val="99"/>
    <w:qFormat/>
    <w:rPr>
      <w:rFonts w:ascii="Times New Roman" w:eastAsia="宋体" w:hAnsi="Times New Roman" w:cs="Times New Roman"/>
      <w:szCs w:val="24"/>
    </w:rPr>
  </w:style>
  <w:style w:type="paragraph" w:customStyle="1" w:styleId="afffff2">
    <w:name w:val="一级标题"/>
    <w:next w:val="afffff3"/>
    <w:link w:val="1Char2"/>
    <w:autoRedefine/>
    <w:qFormat/>
    <w:pPr>
      <w:widowControl w:val="0"/>
      <w:tabs>
        <w:tab w:val="center" w:pos="4153"/>
        <w:tab w:val="left" w:pos="6390"/>
      </w:tabs>
      <w:spacing w:beforeLines="50" w:before="156" w:afterLines="100" w:after="312"/>
      <w:jc w:val="center"/>
      <w:outlineLvl w:val="0"/>
    </w:pPr>
    <w:rPr>
      <w:rFonts w:ascii="黑体" w:eastAsia="黑体" w:hAnsi="黑体" w:cs="Arial"/>
      <w:b/>
      <w:bCs/>
      <w:kern w:val="2"/>
      <w:sz w:val="32"/>
      <w:szCs w:val="24"/>
    </w:rPr>
  </w:style>
  <w:style w:type="paragraph" w:customStyle="1" w:styleId="afffff3">
    <w:name w:val="文件正文"/>
    <w:link w:val="Char"/>
    <w:autoRedefine/>
    <w:qFormat/>
    <w:pPr>
      <w:spacing w:beforeLines="50" w:before="50" w:line="360" w:lineRule="auto"/>
      <w:ind w:firstLineChars="200" w:firstLine="200"/>
      <w:jc w:val="both"/>
    </w:pPr>
    <w:rPr>
      <w:rFonts w:ascii="Times New Roman" w:eastAsia="宋体" w:hAnsi="Times New Roman" w:cs="Times New Roman"/>
      <w:color w:val="000000"/>
      <w:kern w:val="2"/>
      <w:sz w:val="24"/>
      <w:szCs w:val="22"/>
    </w:rPr>
  </w:style>
  <w:style w:type="character" w:customStyle="1" w:styleId="1Char2">
    <w:name w:val="标题 1 Char2"/>
    <w:link w:val="afffff2"/>
    <w:autoRedefine/>
    <w:qFormat/>
    <w:rPr>
      <w:rFonts w:ascii="黑体" w:eastAsia="黑体" w:hAnsi="黑体" w:cs="Arial"/>
      <w:b/>
      <w:bCs/>
      <w:sz w:val="32"/>
      <w:szCs w:val="24"/>
    </w:rPr>
  </w:style>
  <w:style w:type="character" w:customStyle="1" w:styleId="Char">
    <w:name w:val="文件正文 Char"/>
    <w:link w:val="afffff3"/>
    <w:autoRedefine/>
    <w:qFormat/>
    <w:rPr>
      <w:rFonts w:ascii="Times New Roman" w:eastAsia="宋体" w:hAnsi="Times New Roman" w:cs="Times New Roman"/>
      <w:color w:val="000000"/>
      <w:sz w:val="24"/>
    </w:rPr>
  </w:style>
  <w:style w:type="paragraph" w:customStyle="1" w:styleId="afffff4">
    <w:name w:val="二级标题"/>
    <w:next w:val="afffff3"/>
    <w:link w:val="Char0"/>
    <w:autoRedefine/>
    <w:uiPriority w:val="1"/>
    <w:qFormat/>
    <w:pPr>
      <w:spacing w:afterLines="50" w:after="156" w:line="360" w:lineRule="auto"/>
      <w:jc w:val="both"/>
    </w:pPr>
    <w:rPr>
      <w:rFonts w:ascii="Times New Roman" w:eastAsia="宋体" w:hAnsi="Times New Roman" w:cs="Times New Roman"/>
      <w:bCs/>
      <w:color w:val="000000"/>
      <w:kern w:val="2"/>
      <w:sz w:val="21"/>
      <w:szCs w:val="21"/>
      <w:lang w:val="en-GB"/>
    </w:rPr>
  </w:style>
  <w:style w:type="character" w:customStyle="1" w:styleId="Char0">
    <w:name w:val="二级标题 Char"/>
    <w:link w:val="afffff4"/>
    <w:autoRedefine/>
    <w:uiPriority w:val="1"/>
    <w:rPr>
      <w:rFonts w:ascii="Times New Roman" w:eastAsia="宋体" w:hAnsi="Times New Roman" w:cs="Times New Roman"/>
      <w:bCs/>
      <w:color w:val="000000"/>
      <w:szCs w:val="21"/>
      <w:lang w:val="en-GB"/>
    </w:rPr>
  </w:style>
  <w:style w:type="paragraph" w:customStyle="1" w:styleId="afffff5">
    <w:name w:val="三级标题"/>
    <w:next w:val="afffff3"/>
    <w:link w:val="Char2"/>
    <w:autoRedefine/>
    <w:uiPriority w:val="2"/>
    <w:qFormat/>
    <w:pPr>
      <w:spacing w:beforeLines="50" w:before="156" w:after="120" w:line="360" w:lineRule="auto"/>
      <w:ind w:firstLineChars="200" w:firstLine="480"/>
      <w:jc w:val="both"/>
    </w:pPr>
    <w:rPr>
      <w:rFonts w:ascii="Times New Roman" w:eastAsia="宋体" w:hAnsi="Times New Roman" w:cs="Times New Roman"/>
      <w:bCs/>
      <w:color w:val="000000"/>
      <w:kern w:val="2"/>
      <w:sz w:val="24"/>
      <w:szCs w:val="22"/>
      <w:lang w:val="en-GB"/>
    </w:rPr>
  </w:style>
  <w:style w:type="character" w:customStyle="1" w:styleId="Char2">
    <w:name w:val="三级标题 Char"/>
    <w:link w:val="afffff5"/>
    <w:autoRedefine/>
    <w:uiPriority w:val="2"/>
    <w:rPr>
      <w:rFonts w:ascii="Times New Roman" w:eastAsia="宋体" w:hAnsi="Times New Roman" w:cs="Times New Roman"/>
      <w:bCs/>
      <w:color w:val="000000"/>
      <w:sz w:val="24"/>
      <w:lang w:val="en-GB"/>
    </w:rPr>
  </w:style>
  <w:style w:type="paragraph" w:customStyle="1" w:styleId="afffff6">
    <w:name w:val="四级标题"/>
    <w:next w:val="afffff3"/>
    <w:link w:val="Char3"/>
    <w:autoRedefine/>
    <w:uiPriority w:val="4"/>
    <w:qFormat/>
    <w:pPr>
      <w:widowControl w:val="0"/>
      <w:spacing w:afterLines="50" w:after="156" w:line="360" w:lineRule="auto"/>
      <w:ind w:firstLineChars="200" w:firstLine="420"/>
    </w:pPr>
    <w:rPr>
      <w:rFonts w:ascii="Times New Roman" w:eastAsia="宋体" w:hAnsi="Times New Roman" w:cs="Times New Roman"/>
      <w:bCs/>
      <w:color w:val="000000"/>
      <w:kern w:val="2"/>
      <w:sz w:val="21"/>
      <w:szCs w:val="21"/>
      <w:lang w:val="en-GB"/>
    </w:rPr>
  </w:style>
  <w:style w:type="character" w:customStyle="1" w:styleId="Char3">
    <w:name w:val="四级标题 Char"/>
    <w:link w:val="afffff6"/>
    <w:autoRedefine/>
    <w:uiPriority w:val="4"/>
    <w:qFormat/>
    <w:rPr>
      <w:rFonts w:ascii="Times New Roman" w:eastAsia="宋体" w:hAnsi="Times New Roman" w:cs="Times New Roman"/>
      <w:bCs/>
      <w:color w:val="000000"/>
      <w:szCs w:val="21"/>
      <w:lang w:val="en-GB"/>
    </w:rPr>
  </w:style>
  <w:style w:type="paragraph" w:customStyle="1" w:styleId="afffff7">
    <w:name w:val="文件更新"/>
    <w:next w:val="afffff3"/>
    <w:link w:val="Char4"/>
    <w:autoRedefine/>
    <w:uiPriority w:val="5"/>
    <w:qFormat/>
    <w:pPr>
      <w:spacing w:beforeLines="50" w:before="50" w:line="360" w:lineRule="auto"/>
      <w:ind w:firstLineChars="200" w:firstLine="200"/>
    </w:pPr>
    <w:rPr>
      <w:rFonts w:ascii="楷体" w:eastAsia="楷体" w:hAnsi="楷体" w:cs="Times New Roman"/>
      <w:b/>
      <w:color w:val="000000"/>
      <w:kern w:val="2"/>
      <w:sz w:val="24"/>
      <w:szCs w:val="22"/>
    </w:rPr>
  </w:style>
  <w:style w:type="character" w:customStyle="1" w:styleId="Char4">
    <w:name w:val="文件更新 Char"/>
    <w:link w:val="afffff7"/>
    <w:autoRedefine/>
    <w:uiPriority w:val="5"/>
    <w:qFormat/>
    <w:rPr>
      <w:rFonts w:ascii="楷体" w:eastAsia="楷体" w:hAnsi="楷体" w:cs="Times New Roman"/>
      <w:b/>
      <w:color w:val="000000"/>
      <w:sz w:val="24"/>
    </w:rPr>
  </w:style>
  <w:style w:type="paragraph" w:customStyle="1" w:styleId="afffff8">
    <w:name w:val="文件小注"/>
    <w:next w:val="afffff3"/>
    <w:link w:val="Char5"/>
    <w:autoRedefine/>
    <w:uiPriority w:val="7"/>
    <w:qFormat/>
    <w:pPr>
      <w:ind w:firstLineChars="200" w:firstLine="200"/>
    </w:pPr>
    <w:rPr>
      <w:rFonts w:ascii="Times New Roman" w:eastAsia="宋体" w:hAnsi="Times New Roman" w:cs="Times New Roman"/>
      <w:kern w:val="2"/>
      <w:sz w:val="21"/>
      <w:szCs w:val="22"/>
    </w:rPr>
  </w:style>
  <w:style w:type="character" w:customStyle="1" w:styleId="Char5">
    <w:name w:val="文件小注 Char"/>
    <w:link w:val="afffff8"/>
    <w:autoRedefine/>
    <w:uiPriority w:val="7"/>
    <w:qFormat/>
    <w:rPr>
      <w:rFonts w:ascii="Times New Roman" w:eastAsia="宋体" w:hAnsi="Times New Roman" w:cs="Times New Roman"/>
    </w:rPr>
  </w:style>
  <w:style w:type="paragraph" w:customStyle="1" w:styleId="afffff9">
    <w:name w:val="文件单位"/>
    <w:next w:val="afffff3"/>
    <w:link w:val="Char6"/>
    <w:autoRedefine/>
    <w:uiPriority w:val="6"/>
    <w:qFormat/>
    <w:pPr>
      <w:spacing w:beforeLines="50" w:before="50"/>
      <w:jc w:val="right"/>
    </w:pPr>
    <w:rPr>
      <w:rFonts w:ascii="Times New Roman" w:eastAsia="宋体" w:hAnsi="Times New Roman" w:cs="Times New Roman"/>
      <w:kern w:val="2"/>
      <w:sz w:val="21"/>
      <w:szCs w:val="22"/>
    </w:rPr>
  </w:style>
  <w:style w:type="character" w:customStyle="1" w:styleId="Char6">
    <w:name w:val="文件单位 Char"/>
    <w:link w:val="afffff9"/>
    <w:autoRedefine/>
    <w:uiPriority w:val="6"/>
    <w:qFormat/>
    <w:rPr>
      <w:rFonts w:ascii="Times New Roman" w:eastAsia="宋体" w:hAnsi="Times New Roman" w:cs="Times New Roman"/>
    </w:rPr>
  </w:style>
  <w:style w:type="paragraph" w:customStyle="1" w:styleId="TableParagraph">
    <w:name w:val="Table Paragraph"/>
    <w:basedOn w:val="a0"/>
    <w:autoRedefine/>
    <w:uiPriority w:val="1"/>
    <w:qFormat/>
    <w:pPr>
      <w:jc w:val="left"/>
    </w:pPr>
    <w:rPr>
      <w:rFonts w:ascii="等线" w:eastAsia="等线" w:hAnsi="等线" w:cs="Times New Roman"/>
      <w:kern w:val="0"/>
      <w:sz w:val="22"/>
      <w:lang w:eastAsia="en-US"/>
    </w:rPr>
  </w:style>
  <w:style w:type="paragraph" w:customStyle="1" w:styleId="afffffa">
    <w:name w:val="二级大标题"/>
    <w:basedOn w:val="a0"/>
    <w:link w:val="Char7"/>
    <w:autoRedefine/>
    <w:qFormat/>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autoRedefine/>
    <w:qFormat/>
    <w:rPr>
      <w:rFonts w:ascii="Times New Roman" w:eastAsia="等线" w:hAnsi="Times New Roman" w:cs="Times New Roman"/>
      <w:b/>
      <w:sz w:val="28"/>
      <w:szCs w:val="32"/>
      <w:lang w:val="en-GB"/>
    </w:rPr>
  </w:style>
  <w:style w:type="paragraph" w:customStyle="1" w:styleId="afffffb">
    <w:name w:val="一级大标题"/>
    <w:basedOn w:val="1"/>
    <w:link w:val="Char8"/>
    <w:autoRedefine/>
    <w:qFormat/>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autoRedefine/>
    <w:qFormat/>
    <w:rPr>
      <w:rFonts w:ascii="Arial" w:eastAsia="等线" w:hAnsi="Arial" w:cs="Times New Roman"/>
      <w:b/>
      <w:bCs/>
      <w:sz w:val="36"/>
      <w:szCs w:val="36"/>
    </w:rPr>
  </w:style>
  <w:style w:type="paragraph" w:customStyle="1" w:styleId="afffffc">
    <w:name w:val="三级大标题"/>
    <w:basedOn w:val="31"/>
    <w:link w:val="Char9"/>
    <w:autoRedefine/>
    <w:qFormat/>
    <w:pPr>
      <w:spacing w:before="200" w:after="200" w:line="360" w:lineRule="auto"/>
    </w:pPr>
    <w:rPr>
      <w:rFonts w:ascii="黑体" w:hAnsi="宋体"/>
      <w:color w:val="000000"/>
      <w:sz w:val="24"/>
      <w:szCs w:val="30"/>
    </w:rPr>
  </w:style>
  <w:style w:type="character" w:customStyle="1" w:styleId="Char9">
    <w:name w:val="三级大标题 Char"/>
    <w:link w:val="afffffc"/>
    <w:autoRedefine/>
    <w:qFormat/>
    <w:rPr>
      <w:rFonts w:ascii="黑体" w:eastAsia="等线" w:hAnsi="宋体" w:cs="Times New Roman"/>
      <w:b/>
      <w:bCs/>
      <w:color w:val="000000"/>
      <w:sz w:val="24"/>
      <w:szCs w:val="30"/>
    </w:rPr>
  </w:style>
  <w:style w:type="paragraph" w:customStyle="1" w:styleId="GS">
    <w:name w:val="GS.段落"/>
    <w:basedOn w:val="a0"/>
    <w:autoRedefine/>
    <w:qFormat/>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autoRedefine/>
    <w:qFormat/>
    <w:pPr>
      <w:ind w:firstLineChars="200" w:firstLine="420"/>
    </w:pPr>
    <w:rPr>
      <w:rFonts w:ascii="Times New Roman" w:eastAsia="等线" w:hAnsi="Times New Roman" w:cs="Times New Roman"/>
      <w:szCs w:val="24"/>
    </w:rPr>
  </w:style>
  <w:style w:type="character" w:customStyle="1" w:styleId="afont1">
    <w:name w:val="afont1"/>
    <w:autoRedefine/>
    <w:rPr>
      <w:rFonts w:ascii="Arial Narrow" w:hAnsi="Arial Narrow" w:hint="default"/>
      <w:sz w:val="22"/>
      <w:szCs w:val="22"/>
    </w:rPr>
  </w:style>
  <w:style w:type="paragraph" w:customStyle="1" w:styleId="2f5">
    <w:name w:val="正文首行缩进2字符"/>
    <w:basedOn w:val="a0"/>
    <w:link w:val="2Char1"/>
    <w:autoRedefine/>
    <w:qFormat/>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autoRedefine/>
    <w:qFormat/>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autoRedefine/>
    <w:qFormat/>
    <w:rPr>
      <w:rFonts w:ascii="Tahoma" w:eastAsia="等线" w:hAnsi="Tahoma" w:cs="Times New Roman"/>
      <w:sz w:val="24"/>
      <w:szCs w:val="20"/>
    </w:rPr>
  </w:style>
  <w:style w:type="paragraph" w:customStyle="1" w:styleId="Char1CharCharChar">
    <w:name w:val="Char1 Char Char Char"/>
    <w:basedOn w:val="a0"/>
    <w:autoRedefine/>
    <w:qFormat/>
    <w:rPr>
      <w:rFonts w:ascii="Tahoma" w:eastAsia="等线" w:hAnsi="Tahoma" w:cs="Times New Roman"/>
      <w:sz w:val="24"/>
      <w:szCs w:val="20"/>
    </w:rPr>
  </w:style>
  <w:style w:type="paragraph" w:customStyle="1" w:styleId="CharCharCharChar">
    <w:name w:val="Char Char Char Char"/>
    <w:basedOn w:val="a0"/>
    <w:autoRedefine/>
    <w:qFormat/>
    <w:rPr>
      <w:rFonts w:ascii="Tahoma" w:eastAsia="等线" w:hAnsi="Tahoma" w:cs="Times New Roman"/>
      <w:sz w:val="24"/>
      <w:szCs w:val="20"/>
    </w:rPr>
  </w:style>
  <w:style w:type="paragraph" w:customStyle="1" w:styleId="AODocTxt">
    <w:name w:val="AODocTxt"/>
    <w:basedOn w:val="a0"/>
    <w:autoRedefine/>
    <w:qFormat/>
    <w:pPr>
      <w:widowControl/>
      <w:tabs>
        <w:tab w:val="left"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autoRedefine/>
    <w:qFormat/>
  </w:style>
  <w:style w:type="paragraph" w:customStyle="1" w:styleId="AODocTxtL2">
    <w:name w:val="AODocTxtL2"/>
    <w:basedOn w:val="AODocTxt"/>
    <w:autoRedefine/>
    <w:qFormat/>
  </w:style>
  <w:style w:type="paragraph" w:customStyle="1" w:styleId="AODocTxtL3">
    <w:name w:val="AODocTxtL3"/>
    <w:basedOn w:val="AODocTxt"/>
    <w:autoRedefine/>
    <w:qFormat/>
  </w:style>
  <w:style w:type="paragraph" w:customStyle="1" w:styleId="AODocTxtL4">
    <w:name w:val="AODocTxtL4"/>
    <w:basedOn w:val="AODocTxt"/>
    <w:autoRedefine/>
    <w:qFormat/>
  </w:style>
  <w:style w:type="paragraph" w:customStyle="1" w:styleId="AODocTxtL5">
    <w:name w:val="AODocTxtL5"/>
    <w:basedOn w:val="AODocTxt"/>
    <w:autoRedefine/>
    <w:qFormat/>
  </w:style>
  <w:style w:type="paragraph" w:customStyle="1" w:styleId="AODocTxtL6">
    <w:name w:val="AODocTxtL6"/>
    <w:basedOn w:val="AODocTxt"/>
    <w:autoRedefine/>
    <w:qFormat/>
  </w:style>
  <w:style w:type="paragraph" w:customStyle="1" w:styleId="AODocTxtL7">
    <w:name w:val="AODocTxtL7"/>
    <w:basedOn w:val="AODocTxt"/>
    <w:autoRedefine/>
    <w:qFormat/>
  </w:style>
  <w:style w:type="paragraph" w:customStyle="1" w:styleId="AODocTxtL8">
    <w:name w:val="AODocTxtL8"/>
    <w:basedOn w:val="AODocTxt"/>
    <w:autoRedefine/>
    <w:qFormat/>
  </w:style>
  <w:style w:type="paragraph" w:customStyle="1" w:styleId="ParaCharCharCharChar">
    <w:name w:val="默认段落字体 Para Char Char Char Char"/>
    <w:basedOn w:val="a0"/>
    <w:autoRedefine/>
    <w:qFormat/>
    <w:rPr>
      <w:rFonts w:ascii="Times New Roman" w:eastAsia="等线" w:hAnsi="Times New Roman" w:cs="Times New Roman"/>
      <w:szCs w:val="24"/>
    </w:rPr>
  </w:style>
  <w:style w:type="paragraph" w:customStyle="1" w:styleId="CharCharChar">
    <w:name w:val="Char Char Char"/>
    <w:basedOn w:val="a0"/>
    <w:autoRedefine/>
    <w:qFormat/>
    <w:rPr>
      <w:rFonts w:ascii="Tahoma" w:eastAsia="等线" w:hAnsi="Tahoma" w:cs="Times New Roman"/>
      <w:sz w:val="24"/>
      <w:szCs w:val="20"/>
    </w:rPr>
  </w:style>
  <w:style w:type="paragraph" w:customStyle="1" w:styleId="Chara">
    <w:name w:val="Char"/>
    <w:basedOn w:val="a0"/>
    <w:autoRedefine/>
    <w:qFormat/>
    <w:rPr>
      <w:rFonts w:ascii="Tahoma" w:eastAsia="等线" w:hAnsi="Tahoma" w:cs="Tahoma"/>
      <w:sz w:val="24"/>
      <w:szCs w:val="24"/>
    </w:rPr>
  </w:style>
  <w:style w:type="paragraph" w:customStyle="1" w:styleId="NoSpacing1">
    <w:name w:val="No Spacing1"/>
    <w:autoRedefine/>
    <w:uiPriority w:val="1"/>
    <w:qFormat/>
    <w:pPr>
      <w:widowControl w:val="0"/>
    </w:pPr>
    <w:rPr>
      <w:rFonts w:ascii="等线" w:eastAsia="PMingLiU" w:hAnsi="等线" w:cs="Times New Roman"/>
      <w:kern w:val="2"/>
      <w:sz w:val="24"/>
      <w:szCs w:val="22"/>
      <w:lang w:eastAsia="zh-TW"/>
    </w:rPr>
  </w:style>
  <w:style w:type="paragraph" w:customStyle="1" w:styleId="ListParagraph1">
    <w:name w:val="List Paragraph1"/>
    <w:basedOn w:val="a0"/>
    <w:autoRedefine/>
    <w:uiPriority w:val="34"/>
    <w:qFormat/>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autoRedefine/>
    <w:qFormat/>
    <w:pPr>
      <w:ind w:firstLineChars="200" w:firstLine="420"/>
    </w:pPr>
    <w:rPr>
      <w:rFonts w:ascii="Times New Roman" w:eastAsia="等线" w:hAnsi="Times New Roman" w:cs="Times New Roman"/>
      <w:szCs w:val="24"/>
    </w:rPr>
  </w:style>
  <w:style w:type="paragraph" w:customStyle="1" w:styleId="1c">
    <w:name w:val="无间隔1"/>
    <w:autoRedefine/>
    <w:uiPriority w:val="1"/>
    <w:qFormat/>
    <w:pPr>
      <w:widowControl w:val="0"/>
    </w:pPr>
    <w:rPr>
      <w:rFonts w:ascii="等线" w:eastAsia="PMingLiU" w:hAnsi="等线" w:cs="Times New Roman"/>
      <w:kern w:val="2"/>
      <w:sz w:val="24"/>
      <w:szCs w:val="22"/>
      <w:lang w:eastAsia="zh-TW"/>
    </w:rPr>
  </w:style>
  <w:style w:type="paragraph" w:customStyle="1" w:styleId="TOC111">
    <w:name w:val="TOC 标题111"/>
    <w:basedOn w:val="1"/>
    <w:next w:val="a0"/>
    <w:autoRedefine/>
    <w:uiPriority w:val="39"/>
    <w:qFormat/>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autoRedefine/>
    <w:qFormat/>
  </w:style>
  <w:style w:type="paragraph" w:customStyle="1" w:styleId="1d">
    <w:name w:val="修订1"/>
    <w:autoRedefine/>
    <w:uiPriority w:val="99"/>
    <w:qFormat/>
    <w:rPr>
      <w:rFonts w:ascii="Times New Roman" w:eastAsia="等线" w:hAnsi="Times New Roman" w:cs="Times New Roman"/>
      <w:kern w:val="2"/>
      <w:sz w:val="21"/>
      <w:szCs w:val="24"/>
    </w:rPr>
  </w:style>
  <w:style w:type="character" w:customStyle="1" w:styleId="font101">
    <w:name w:val="font101"/>
    <w:autoRedefine/>
    <w:qFormat/>
    <w:rPr>
      <w:color w:val="0036B0"/>
    </w:rPr>
  </w:style>
  <w:style w:type="paragraph" w:customStyle="1" w:styleId="ParaChar">
    <w:name w:val="默认段落字体 Para Char"/>
    <w:basedOn w:val="a0"/>
    <w:autoRedefine/>
    <w:qFormat/>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autoRedefine/>
    <w:qFormat/>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autoRedefine/>
    <w:qFormat/>
    <w:rPr>
      <w:rFonts w:ascii="Times New Roman" w:eastAsia="等线" w:hAnsi="Times New Roman" w:cs="Times New Roman"/>
      <w:szCs w:val="24"/>
    </w:rPr>
  </w:style>
  <w:style w:type="paragraph" w:customStyle="1" w:styleId="CharCharCharCharCharCharCharChar">
    <w:name w:val="Char Char Char Char Char Char Char Char"/>
    <w:basedOn w:val="a0"/>
    <w:autoRedefine/>
    <w:qFormat/>
    <w:pPr>
      <w:widowControl/>
      <w:spacing w:after="160" w:line="240" w:lineRule="exact"/>
      <w:jc w:val="left"/>
    </w:pPr>
    <w:rPr>
      <w:rFonts w:ascii="Verdana" w:eastAsia="Times New Roman" w:hAnsi="Verdana" w:cs="Times New Roman"/>
      <w:kern w:val="0"/>
      <w:sz w:val="20"/>
      <w:szCs w:val="20"/>
      <w:lang w:eastAsia="en-US"/>
    </w:rPr>
  </w:style>
  <w:style w:type="paragraph" w:customStyle="1" w:styleId="2f7">
    <w:name w:val="修订2"/>
    <w:autoRedefine/>
    <w:uiPriority w:val="99"/>
    <w:qFormat/>
    <w:rPr>
      <w:rFonts w:ascii="Times New Roman" w:eastAsia="等线" w:hAnsi="Times New Roman" w:cs="Times New Roman"/>
      <w:kern w:val="2"/>
      <w:sz w:val="21"/>
      <w:szCs w:val="21"/>
    </w:rPr>
  </w:style>
  <w:style w:type="paragraph" w:customStyle="1" w:styleId="3f2">
    <w:name w:val="标题3"/>
    <w:basedOn w:val="a0"/>
    <w:next w:val="a0"/>
    <w:link w:val="3Char"/>
    <w:autoRedefine/>
    <w:qFormat/>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autoRedefine/>
    <w:qFormat/>
    <w:rPr>
      <w:rFonts w:ascii="Times New Roman" w:eastAsia="等线" w:hAnsi="Times New Roman" w:cs="Times New Roman"/>
      <w:b/>
      <w:sz w:val="28"/>
      <w:szCs w:val="28"/>
    </w:rPr>
  </w:style>
  <w:style w:type="paragraph" w:customStyle="1" w:styleId="2f8">
    <w:name w:val="列表段落2"/>
    <w:basedOn w:val="a0"/>
    <w:link w:val="Charb"/>
    <w:autoRedefine/>
    <w:uiPriority w:val="1"/>
    <w:qFormat/>
    <w:pPr>
      <w:ind w:firstLineChars="200" w:firstLine="420"/>
    </w:pPr>
    <w:rPr>
      <w:rFonts w:ascii="等线" w:eastAsia="等线" w:hAnsi="等线" w:cs="Times New Roman"/>
      <w:szCs w:val="21"/>
    </w:rPr>
  </w:style>
  <w:style w:type="character" w:customStyle="1" w:styleId="Charb">
    <w:name w:val="列出段落 Char"/>
    <w:link w:val="2f8"/>
    <w:autoRedefine/>
    <w:uiPriority w:val="1"/>
    <w:qFormat/>
    <w:rPr>
      <w:rFonts w:ascii="等线" w:eastAsia="等线" w:hAnsi="等线" w:cs="Times New Roman"/>
      <w:szCs w:val="21"/>
    </w:rPr>
  </w:style>
  <w:style w:type="paragraph" w:customStyle="1" w:styleId="afffffd">
    <w:name w:val="表格文字"/>
    <w:basedOn w:val="a0"/>
    <w:link w:val="Charc"/>
    <w:autoRedefine/>
    <w:qFormat/>
    <w:pPr>
      <w:spacing w:before="60" w:after="60"/>
    </w:pPr>
    <w:rPr>
      <w:rFonts w:ascii="Times New Roman" w:eastAsia="等线" w:hAnsi="Times New Roman" w:cs="Times New Roman"/>
      <w:szCs w:val="24"/>
    </w:rPr>
  </w:style>
  <w:style w:type="character" w:customStyle="1" w:styleId="Charc">
    <w:name w:val="表格文字 Char"/>
    <w:link w:val="afffffd"/>
    <w:autoRedefine/>
    <w:qFormat/>
    <w:rPr>
      <w:rFonts w:ascii="Times New Roman" w:eastAsia="等线" w:hAnsi="Times New Roman" w:cs="Times New Roman"/>
      <w:szCs w:val="24"/>
    </w:rPr>
  </w:style>
  <w:style w:type="character" w:customStyle="1" w:styleId="apple-converted-space">
    <w:name w:val="apple-converted-space"/>
    <w:autoRedefine/>
    <w:qFormat/>
  </w:style>
  <w:style w:type="paragraph" w:customStyle="1" w:styleId="Default">
    <w:name w:val="Default"/>
    <w:autoRedefine/>
    <w:qFormat/>
    <w:pPr>
      <w:widowControl w:val="0"/>
      <w:autoSpaceDE w:val="0"/>
      <w:autoSpaceDN w:val="0"/>
      <w:adjustRightInd w:val="0"/>
    </w:pPr>
    <w:rPr>
      <w:rFonts w:ascii="宋体" w:eastAsia="等线" w:hAnsi="Times New Roman" w:cs="宋体"/>
      <w:color w:val="000000"/>
      <w:kern w:val="2"/>
      <w:sz w:val="24"/>
      <w:szCs w:val="24"/>
    </w:rPr>
  </w:style>
  <w:style w:type="paragraph" w:customStyle="1" w:styleId="1-1">
    <w:name w:val="标题1-1"/>
    <w:basedOn w:val="20"/>
    <w:autoRedefine/>
    <w:qFormat/>
    <w:pPr>
      <w:tabs>
        <w:tab w:val="left" w:pos="1492"/>
      </w:tabs>
      <w:spacing w:before="100" w:after="100" w:line="415" w:lineRule="auto"/>
      <w:ind w:left="1492" w:hanging="360"/>
      <w:jc w:val="center"/>
    </w:pPr>
    <w:rPr>
      <w:rFonts w:eastAsia="楷体_GB2312"/>
      <w:kern w:val="0"/>
    </w:rPr>
  </w:style>
  <w:style w:type="paragraph" w:customStyle="1" w:styleId="zhengwen1">
    <w:name w:val="zhengwen1"/>
    <w:basedOn w:val="a0"/>
    <w:autoRedefine/>
    <w:qFormat/>
    <w:pPr>
      <w:numPr>
        <w:ilvl w:val="2"/>
        <w:numId w:val="9"/>
      </w:numPr>
      <w:spacing w:beforeLines="50" w:before="50" w:afterLines="50" w:after="50"/>
      <w:jc w:val="left"/>
    </w:pPr>
    <w:rPr>
      <w:rFonts w:ascii="楷体_GB2312" w:eastAsia="楷体_GB2312" w:hAnsi="宋体" w:cs="Arial"/>
      <w:sz w:val="24"/>
      <w:szCs w:val="20"/>
    </w:rPr>
  </w:style>
  <w:style w:type="paragraph" w:customStyle="1" w:styleId="a1">
    <w:name w:val="a1"/>
    <w:basedOn w:val="a0"/>
    <w:autoRedefine/>
    <w:qFormat/>
    <w:pPr>
      <w:keepNext/>
      <w:keepLines/>
      <w:numPr>
        <w:ilvl w:val="1"/>
        <w:numId w:val="9"/>
      </w:numPr>
      <w:spacing w:before="260" w:after="260" w:line="416" w:lineRule="auto"/>
      <w:outlineLvl w:val="1"/>
    </w:pPr>
    <w:rPr>
      <w:rFonts w:ascii="Arial" w:eastAsia="楷体_GB2312" w:hAnsi="Arial" w:cs="Times New Roman"/>
      <w:b/>
      <w:bCs/>
      <w:sz w:val="28"/>
      <w:szCs w:val="20"/>
    </w:rPr>
  </w:style>
  <w:style w:type="paragraph" w:customStyle="1" w:styleId="afffffe">
    <w:name w:val="文章正文"/>
    <w:basedOn w:val="a0"/>
    <w:link w:val="Chard"/>
    <w:autoRedefine/>
    <w:qFormat/>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e"/>
    <w:autoRedefine/>
    <w:qFormat/>
    <w:rPr>
      <w:rFonts w:ascii="宋体" w:eastAsia="等线" w:hAnsi="宋体" w:cs="Times New Roman"/>
      <w:bCs/>
      <w:color w:val="000000"/>
      <w:sz w:val="24"/>
      <w:szCs w:val="24"/>
    </w:rPr>
  </w:style>
  <w:style w:type="paragraph" w:customStyle="1" w:styleId="affffff">
    <w:name w:val="招股书正文"/>
    <w:basedOn w:val="a0"/>
    <w:link w:val="affffff0"/>
    <w:autoRedefine/>
    <w:uiPriority w:val="4"/>
    <w:qFormat/>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0">
    <w:name w:val="招股书正文 字符"/>
    <w:link w:val="affffff"/>
    <w:autoRedefine/>
    <w:uiPriority w:val="4"/>
    <w:rPr>
      <w:rFonts w:ascii="Times New Roman" w:eastAsia="等线" w:hAnsi="Times New Roman" w:cs="Times New Roman"/>
      <w:sz w:val="24"/>
      <w:szCs w:val="24"/>
    </w:rPr>
  </w:style>
  <w:style w:type="paragraph" w:customStyle="1" w:styleId="-1">
    <w:name w:val="自选正文-1"/>
    <w:basedOn w:val="a0"/>
    <w:link w:val="-1Char"/>
    <w:autoRedefine/>
    <w:qFormat/>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autoRedefine/>
    <w:qFormat/>
    <w:rPr>
      <w:rFonts w:ascii="Times New Roman" w:eastAsia="等线" w:hAnsi="Times New Roman" w:cs="Times New Roman"/>
      <w:sz w:val="24"/>
      <w:szCs w:val="24"/>
    </w:rPr>
  </w:style>
  <w:style w:type="paragraph" w:customStyle="1" w:styleId="-">
    <w:name w:val="表格样式-北大尽调"/>
    <w:basedOn w:val="a0"/>
    <w:link w:val="-Char"/>
    <w:autoRedefine/>
    <w:qFormat/>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autoRedefine/>
    <w:qFormat/>
    <w:rPr>
      <w:rFonts w:ascii="Times New Roman" w:eastAsia="等线" w:hAnsi="Times New Roman" w:cs="Times New Roman"/>
      <w:b/>
      <w:bCs/>
      <w:kern w:val="0"/>
      <w:sz w:val="22"/>
      <w:szCs w:val="21"/>
    </w:rPr>
  </w:style>
  <w:style w:type="character" w:customStyle="1" w:styleId="hangju">
    <w:name w:val="hangju"/>
    <w:autoRedefine/>
    <w:uiPriority w:val="99"/>
    <w:qFormat/>
  </w:style>
  <w:style w:type="character" w:customStyle="1" w:styleId="Chare">
    <w:name w:val="招股书正文 Char"/>
    <w:autoRedefine/>
    <w:uiPriority w:val="4"/>
    <w:qFormat/>
    <w:rPr>
      <w:rFonts w:ascii="Times New Roman" w:hAnsi="Times New Roman"/>
      <w:color w:val="000000"/>
      <w:kern w:val="2"/>
      <w:sz w:val="24"/>
      <w:szCs w:val="21"/>
    </w:rPr>
  </w:style>
  <w:style w:type="paragraph" w:customStyle="1" w:styleId="3f3">
    <w:name w:val="3"/>
    <w:basedOn w:val="a0"/>
    <w:autoRedefine/>
    <w:uiPriority w:val="99"/>
    <w:unhideWhenUsed/>
    <w:qFormat/>
    <w:rPr>
      <w:rFonts w:ascii="Times New Roman" w:eastAsia="等线" w:hAnsi="Times New Roman" w:cs="Times New Roman"/>
      <w:szCs w:val="24"/>
    </w:rPr>
  </w:style>
  <w:style w:type="paragraph" w:customStyle="1" w:styleId="font5">
    <w:name w:val="font5"/>
    <w:basedOn w:val="a0"/>
    <w:autoRedefine/>
    <w:qFormat/>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autoRedefine/>
    <w:qFormat/>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autoRedefine/>
    <w:qFormat/>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autoRedefine/>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autoRedefine/>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autoRedefine/>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autoRedefine/>
    <w:qFormat/>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autoRedefine/>
    <w:qFormat/>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autoRedefine/>
    <w:qFormat/>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autoRedefine/>
    <w:qFormat/>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autoRedefine/>
    <w:qFormat/>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autoRedefine/>
    <w:qFormat/>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autoRedefine/>
    <w:qFormat/>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autoRedefine/>
    <w:qFormat/>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autoRedefine/>
    <w:qFormat/>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autoRedefine/>
    <w:qFormat/>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1">
    <w:name w:val="奔奔团招股书格式"/>
    <w:basedOn w:val="a3"/>
    <w:autoRedefine/>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autoRedefine/>
    <w:qFormat/>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autoRedefine/>
    <w:rPr>
      <w:rFonts w:ascii="Times New Roman" w:eastAsia="等线" w:hAnsi="Times New Roman" w:cs="Times New Roman"/>
      <w:b/>
      <w:sz w:val="24"/>
      <w:szCs w:val="21"/>
    </w:rPr>
  </w:style>
  <w:style w:type="paragraph" w:customStyle="1" w:styleId="2f9">
    <w:name w:val="2"/>
    <w:basedOn w:val="a0"/>
    <w:autoRedefine/>
    <w:uiPriority w:val="99"/>
    <w:unhideWhenUsed/>
    <w:qFormat/>
    <w:rPr>
      <w:rFonts w:ascii="Times New Roman" w:eastAsia="等线" w:hAnsi="Times New Roman" w:cs="Times New Roman"/>
      <w:szCs w:val="24"/>
    </w:rPr>
  </w:style>
  <w:style w:type="character" w:customStyle="1" w:styleId="ask-title">
    <w:name w:val="ask-title"/>
    <w:autoRedefine/>
  </w:style>
  <w:style w:type="paragraph" w:customStyle="1" w:styleId="1e">
    <w:name w:val="1"/>
    <w:basedOn w:val="a0"/>
    <w:autoRedefine/>
    <w:uiPriority w:val="99"/>
    <w:unhideWhenUsed/>
    <w:qFormat/>
    <w:rPr>
      <w:rFonts w:ascii="Times New Roman" w:eastAsia="等线" w:hAnsi="Times New Roman" w:cs="Times New Roman"/>
      <w:szCs w:val="24"/>
    </w:rPr>
  </w:style>
  <w:style w:type="character" w:customStyle="1" w:styleId="hrefstyle">
    <w:name w:val="hrefstyle"/>
    <w:autoRedefine/>
    <w:qFormat/>
  </w:style>
  <w:style w:type="paragraph" w:customStyle="1" w:styleId="ZW">
    <w:name w:val="ZW"/>
    <w:basedOn w:val="a0"/>
    <w:link w:val="ZWChar"/>
    <w:autoRedefine/>
    <w:qFormat/>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autoRedefine/>
    <w:qFormat/>
    <w:rPr>
      <w:rFonts w:ascii="Arial Narrow" w:eastAsia="昆仑楷体" w:hAnsi="Times New Roman" w:cs="Times New Roman"/>
      <w:kern w:val="0"/>
      <w:sz w:val="28"/>
      <w:szCs w:val="20"/>
    </w:rPr>
  </w:style>
  <w:style w:type="paragraph" w:customStyle="1" w:styleId="CM2">
    <w:name w:val="CM2"/>
    <w:basedOn w:val="Default"/>
    <w:next w:val="Default"/>
    <w:autoRedefine/>
    <w:uiPriority w:val="99"/>
    <w:qFormat/>
    <w:pPr>
      <w:spacing w:line="560" w:lineRule="atLeast"/>
    </w:pPr>
    <w:rPr>
      <w:rFonts w:ascii="Sim Sun" w:eastAsia="Sim Sun" w:hAnsi="Calibri" w:cs="Times New Roman"/>
      <w:color w:val="auto"/>
    </w:rPr>
  </w:style>
  <w:style w:type="paragraph" w:customStyle="1" w:styleId="CM19">
    <w:name w:val="CM19"/>
    <w:basedOn w:val="Default"/>
    <w:next w:val="Default"/>
    <w:autoRedefine/>
    <w:uiPriority w:val="99"/>
    <w:qFormat/>
    <w:pPr>
      <w:spacing w:after="568"/>
    </w:pPr>
    <w:rPr>
      <w:rFonts w:ascii="Sim Sun" w:eastAsia="Sim Sun" w:hAnsi="Calibri" w:cs="Times New Roman"/>
      <w:color w:val="auto"/>
    </w:rPr>
  </w:style>
  <w:style w:type="table" w:customStyle="1" w:styleId="affffff2">
    <w:name w:val="招股书格式"/>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autoRedefine/>
    <w:uiPriority w:val="3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
    <w:autoRedefine/>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autoRedefine/>
    <w:uiPriority w:val="99"/>
    <w:qFormat/>
    <w:pPr>
      <w:widowControl w:val="0"/>
      <w:jc w:val="both"/>
    </w:pPr>
    <w:rPr>
      <w:rFonts w:ascii="等线" w:eastAsia="等线" w:hAnsi="等线" w:cs="Times New Roman"/>
      <w:kern w:val="2"/>
      <w:sz w:val="21"/>
      <w:szCs w:val="22"/>
    </w:rPr>
  </w:style>
  <w:style w:type="character" w:customStyle="1" w:styleId="1f3">
    <w:name w:val="未处理的提及1"/>
    <w:autoRedefine/>
    <w:uiPriority w:val="99"/>
    <w:unhideWhenUsed/>
    <w:qFormat/>
    <w:rPr>
      <w:color w:val="808080"/>
      <w:shd w:val="clear" w:color="auto" w:fill="E6E6E6"/>
    </w:rPr>
  </w:style>
  <w:style w:type="paragraph" w:customStyle="1" w:styleId="affffff3">
    <w:name w:val="招股书"/>
    <w:basedOn w:val="afffff2"/>
    <w:link w:val="affffff4"/>
    <w:autoRedefine/>
    <w:uiPriority w:val="98"/>
    <w:qFormat/>
    <w:rPr>
      <w:rFonts w:ascii="等线" w:eastAsia="等线" w:hAnsi="等线" w:cs="Times New Roman"/>
      <w:b w:val="0"/>
      <w:bCs w:val="0"/>
      <w:sz w:val="21"/>
      <w:szCs w:val="21"/>
    </w:rPr>
  </w:style>
  <w:style w:type="character" w:customStyle="1" w:styleId="affffff4">
    <w:name w:val="招股书 字符"/>
    <w:link w:val="affffff3"/>
    <w:autoRedefine/>
    <w:uiPriority w:val="98"/>
    <w:qFormat/>
    <w:rPr>
      <w:rFonts w:ascii="等线" w:eastAsia="等线" w:hAnsi="等线" w:cs="Times New Roman"/>
      <w:szCs w:val="21"/>
    </w:rPr>
  </w:style>
  <w:style w:type="paragraph" w:customStyle="1" w:styleId="230">
    <w:name w:val="样式23"/>
    <w:basedOn w:val="a0"/>
    <w:link w:val="23CharChar"/>
    <w:autoRedefine/>
    <w:qFormat/>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autoRedefine/>
    <w:qFormat/>
    <w:rPr>
      <w:rFonts w:ascii="Times New Roman" w:eastAsia="宋体" w:hAnsi="Times New Roman" w:cs="Times New Roman"/>
      <w:color w:val="000000"/>
      <w:kern w:val="0"/>
      <w:sz w:val="24"/>
      <w:szCs w:val="20"/>
    </w:rPr>
  </w:style>
  <w:style w:type="paragraph" w:customStyle="1" w:styleId="170">
    <w:name w:val="样式17"/>
    <w:basedOn w:val="a0"/>
    <w:autoRedefine/>
    <w:qFormat/>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autoRedefine/>
    <w:qFormat/>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5">
    <w:name w:val="招股书单位"/>
    <w:basedOn w:val="affffff"/>
    <w:next w:val="affffff"/>
    <w:link w:val="Charf"/>
    <w:autoRedefine/>
    <w:uiPriority w:val="6"/>
    <w:qFormat/>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5"/>
    <w:autoRedefine/>
    <w:uiPriority w:val="6"/>
    <w:qFormat/>
    <w:rPr>
      <w:rFonts w:ascii="Times New Roman" w:eastAsia="宋体" w:hAnsi="Times New Roman" w:cs="Times New Roman"/>
      <w:color w:val="000000"/>
      <w:szCs w:val="21"/>
    </w:rPr>
  </w:style>
  <w:style w:type="character" w:customStyle="1" w:styleId="HTMLChar">
    <w:name w:val="HTML 预设格式 Char"/>
    <w:autoRedefine/>
    <w:uiPriority w:val="99"/>
    <w:qFormat/>
    <w:rPr>
      <w:rFonts w:ascii="Courier New" w:eastAsia="等线" w:hAnsi="Courier New" w:cs="Courier New"/>
      <w:sz w:val="20"/>
      <w:szCs w:val="20"/>
    </w:rPr>
  </w:style>
  <w:style w:type="character" w:customStyle="1" w:styleId="1Char">
    <w:name w:val="1正文样式 Char"/>
    <w:link w:val="1f4"/>
    <w:autoRedefine/>
    <w:qFormat/>
    <w:rPr>
      <w:rFonts w:ascii="楷体" w:eastAsia="楷体" w:hAnsi="楷体"/>
      <w:b/>
      <w:sz w:val="24"/>
      <w:lang w:val="en-GB"/>
    </w:rPr>
  </w:style>
  <w:style w:type="paragraph" w:customStyle="1" w:styleId="1f4">
    <w:name w:val="1正文样式"/>
    <w:basedOn w:val="a0"/>
    <w:link w:val="1Char"/>
    <w:autoRedefine/>
    <w:qFormat/>
    <w:pPr>
      <w:adjustRightInd w:val="0"/>
      <w:snapToGrid w:val="0"/>
      <w:spacing w:afterLines="50" w:line="360" w:lineRule="auto"/>
      <w:ind w:firstLineChars="200" w:firstLine="480"/>
    </w:pPr>
    <w:rPr>
      <w:rFonts w:ascii="楷体" w:eastAsia="楷体" w:hAnsi="楷体"/>
      <w:b/>
      <w:sz w:val="24"/>
      <w:lang w:val="en-GB"/>
    </w:rPr>
  </w:style>
  <w:style w:type="paragraph" w:customStyle="1" w:styleId="2fa">
    <w:name w:val="2招股书正文"/>
    <w:link w:val="2Char"/>
    <w:autoRedefine/>
    <w:qFormat/>
    <w:pPr>
      <w:spacing w:beforeLines="50" w:line="360" w:lineRule="auto"/>
      <w:ind w:firstLineChars="200" w:firstLine="200"/>
    </w:pPr>
    <w:rPr>
      <w:rFonts w:ascii="Times New Roman" w:eastAsia="宋体" w:hAnsi="Times New Roman" w:cs="Times New Roman"/>
      <w:color w:val="000000"/>
      <w:kern w:val="2"/>
      <w:sz w:val="24"/>
      <w:lang w:val="en-GB"/>
    </w:rPr>
  </w:style>
  <w:style w:type="character" w:customStyle="1" w:styleId="2Char">
    <w:name w:val="2招股书正文 Char"/>
    <w:link w:val="2fa"/>
    <w:autoRedefine/>
    <w:rPr>
      <w:rFonts w:ascii="Times New Roman" w:eastAsia="宋体" w:hAnsi="Times New Roman" w:cs="Times New Roman"/>
      <w:color w:val="000000"/>
      <w:sz w:val="24"/>
      <w:szCs w:val="20"/>
      <w:lang w:val="en-GB"/>
    </w:rPr>
  </w:style>
  <w:style w:type="character" w:customStyle="1" w:styleId="2fb">
    <w:name w:val="未处理的提及2"/>
    <w:autoRedefine/>
    <w:uiPriority w:val="99"/>
    <w:unhideWhenUsed/>
    <w:qFormat/>
    <w:rPr>
      <w:color w:val="808080"/>
      <w:shd w:val="clear" w:color="auto" w:fill="E6E6E6"/>
    </w:rPr>
  </w:style>
  <w:style w:type="character" w:customStyle="1" w:styleId="2Char0">
    <w:name w:val="标题 2 Char"/>
    <w:autoRedefine/>
    <w:uiPriority w:val="9"/>
    <w:qFormat/>
    <w:rPr>
      <w:rFonts w:ascii="等线 Light" w:eastAsia="等线 Light" w:hAnsi="等线 Light" w:cs="Times New Roman"/>
      <w:b/>
      <w:bCs/>
      <w:sz w:val="32"/>
      <w:szCs w:val="32"/>
    </w:rPr>
  </w:style>
  <w:style w:type="character" w:customStyle="1" w:styleId="Charf0">
    <w:name w:val="批注文字 Char"/>
    <w:autoRedefine/>
    <w:uiPriority w:val="99"/>
    <w:qFormat/>
    <w:rPr>
      <w:rFonts w:ascii="Times New Roman" w:hAnsi="Times New Roman"/>
      <w:kern w:val="2"/>
      <w:sz w:val="21"/>
      <w:szCs w:val="24"/>
    </w:rPr>
  </w:style>
  <w:style w:type="character" w:customStyle="1" w:styleId="-Char0">
    <w:name w:val="新泉-正文 Char"/>
    <w:link w:val="-0"/>
    <w:autoRedefine/>
    <w:qFormat/>
    <w:locked/>
    <w:rPr>
      <w:rFonts w:ascii="Times New Roman" w:hAnsi="Times New Roman"/>
      <w:sz w:val="24"/>
      <w:szCs w:val="24"/>
    </w:rPr>
  </w:style>
  <w:style w:type="paragraph" w:customStyle="1" w:styleId="-0">
    <w:name w:val="新泉-正文"/>
    <w:basedOn w:val="a0"/>
    <w:link w:val="-Char0"/>
    <w:autoRedefine/>
    <w:qFormat/>
    <w:pPr>
      <w:spacing w:beforeLines="50" w:line="360" w:lineRule="auto"/>
      <w:ind w:firstLineChars="200" w:firstLine="480"/>
    </w:pPr>
    <w:rPr>
      <w:rFonts w:ascii="Times New Roman" w:hAnsi="Times New Roman"/>
      <w:sz w:val="24"/>
      <w:szCs w:val="24"/>
    </w:rPr>
  </w:style>
  <w:style w:type="character" w:customStyle="1" w:styleId="fontstyle01">
    <w:name w:val="fontstyle01"/>
    <w:autoRedefine/>
    <w:qFormat/>
    <w:rPr>
      <w:rFonts w:ascii="宋体" w:eastAsia="宋体" w:hAnsi="宋体" w:hint="eastAsia"/>
      <w:color w:val="000000"/>
      <w:sz w:val="24"/>
      <w:szCs w:val="24"/>
    </w:rPr>
  </w:style>
  <w:style w:type="character" w:customStyle="1" w:styleId="fontstyle21">
    <w:name w:val="fontstyle21"/>
    <w:autoRedefine/>
    <w:qFormat/>
    <w:rPr>
      <w:rFonts w:ascii="Times New Roman" w:hAnsi="Times New Roman" w:cs="Times New Roman" w:hint="default"/>
      <w:color w:val="000000"/>
      <w:sz w:val="24"/>
      <w:szCs w:val="24"/>
    </w:rPr>
  </w:style>
  <w:style w:type="character" w:customStyle="1" w:styleId="Charf1">
    <w:name w:val="正文文本缩进 Char"/>
    <w:autoRedefine/>
    <w:qFormat/>
    <w:rPr>
      <w:rFonts w:ascii="仿宋_GB2312" w:eastAsia="仿宋_GB2312"/>
      <w:kern w:val="2"/>
      <w:sz w:val="28"/>
      <w:lang w:val="zh-CN" w:eastAsia="zh-CN" w:bidi="ar-SA"/>
    </w:rPr>
  </w:style>
  <w:style w:type="paragraph" w:customStyle="1" w:styleId="211">
    <w:name w:val="正文文本缩进 21"/>
    <w:basedOn w:val="a0"/>
    <w:autoRedefine/>
    <w:qFormat/>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autoRedefine/>
    <w:uiPriority w:val="99"/>
    <w:unhideWhenUsed/>
    <w:qFormat/>
    <w:rPr>
      <w:color w:val="808080"/>
      <w:shd w:val="clear" w:color="auto" w:fill="E6E6E6"/>
    </w:rPr>
  </w:style>
  <w:style w:type="character" w:customStyle="1" w:styleId="4d">
    <w:name w:val="未处理的提及4"/>
    <w:autoRedefine/>
    <w:uiPriority w:val="99"/>
    <w:unhideWhenUsed/>
    <w:qFormat/>
    <w:rPr>
      <w:color w:val="808080"/>
      <w:shd w:val="clear" w:color="auto" w:fill="E6E6E6"/>
    </w:rPr>
  </w:style>
  <w:style w:type="character" w:customStyle="1" w:styleId="Charf2">
    <w:name w:val="普通(网站) Char"/>
    <w:autoRedefine/>
    <w:qFormat/>
    <w:rPr>
      <w:rFonts w:ascii="宋体" w:eastAsia="宋体" w:hAnsi="宋体"/>
      <w:kern w:val="2"/>
      <w:sz w:val="24"/>
      <w:szCs w:val="24"/>
      <w:lang w:val="en-US" w:eastAsia="zh-CN" w:bidi="ar-SA"/>
    </w:rPr>
  </w:style>
  <w:style w:type="paragraph" w:customStyle="1" w:styleId="p17">
    <w:name w:val="p17"/>
    <w:basedOn w:val="a0"/>
    <w:autoRedefine/>
    <w:qFormat/>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autoRedefine/>
    <w:uiPriority w:val="99"/>
    <w:unhideWhenUsed/>
    <w:rPr>
      <w:color w:val="808080"/>
      <w:shd w:val="clear" w:color="auto" w:fill="E6E6E6"/>
    </w:rPr>
  </w:style>
  <w:style w:type="character" w:customStyle="1" w:styleId="64">
    <w:name w:val="未处理的提及6"/>
    <w:autoRedefine/>
    <w:uiPriority w:val="99"/>
    <w:unhideWhenUsed/>
    <w:qFormat/>
    <w:rPr>
      <w:color w:val="808080"/>
      <w:shd w:val="clear" w:color="auto" w:fill="E6E6E6"/>
    </w:rPr>
  </w:style>
  <w:style w:type="character" w:customStyle="1" w:styleId="74">
    <w:name w:val="未处理的提及7"/>
    <w:autoRedefine/>
    <w:uiPriority w:val="99"/>
    <w:unhideWhenUsed/>
    <w:qFormat/>
    <w:rPr>
      <w:color w:val="808080"/>
      <w:shd w:val="clear" w:color="auto" w:fill="E6E6E6"/>
    </w:rPr>
  </w:style>
  <w:style w:type="character" w:customStyle="1" w:styleId="84">
    <w:name w:val="未处理的提及8"/>
    <w:autoRedefine/>
    <w:uiPriority w:val="99"/>
    <w:unhideWhenUsed/>
    <w:qFormat/>
    <w:rPr>
      <w:color w:val="808080"/>
      <w:shd w:val="clear" w:color="auto" w:fill="E6E6E6"/>
    </w:rPr>
  </w:style>
  <w:style w:type="table" w:customStyle="1" w:styleId="2fc">
    <w:name w:val="典雅型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autoRedefine/>
    <w:uiPriority w:val="59"/>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d">
    <w:name w:val="奔奔团招股书格式2"/>
    <w:basedOn w:val="a3"/>
    <w:autoRedefine/>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fe">
    <w:name w:val="招股书格式2"/>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autoRedefine/>
    <w:uiPriority w:val="99"/>
    <w:unhideWhenUsed/>
    <w:qFormat/>
    <w:rPr>
      <w:color w:val="808080"/>
      <w:shd w:val="clear" w:color="auto" w:fill="E6E6E6"/>
    </w:rPr>
  </w:style>
  <w:style w:type="character" w:customStyle="1" w:styleId="100">
    <w:name w:val="未处理的提及10"/>
    <w:autoRedefine/>
    <w:uiPriority w:val="99"/>
    <w:unhideWhenUsed/>
    <w:qFormat/>
    <w:rPr>
      <w:color w:val="808080"/>
      <w:shd w:val="clear" w:color="auto" w:fill="E6E6E6"/>
    </w:rPr>
  </w:style>
  <w:style w:type="character" w:customStyle="1" w:styleId="114">
    <w:name w:val="未处理的提及11"/>
    <w:autoRedefine/>
    <w:uiPriority w:val="99"/>
    <w:unhideWhenUsed/>
    <w:qFormat/>
    <w:rPr>
      <w:color w:val="808080"/>
      <w:shd w:val="clear" w:color="auto" w:fill="E6E6E6"/>
    </w:rPr>
  </w:style>
  <w:style w:type="character" w:customStyle="1" w:styleId="120">
    <w:name w:val="未处理的提及12"/>
    <w:autoRedefine/>
    <w:uiPriority w:val="99"/>
    <w:unhideWhenUsed/>
    <w:qFormat/>
    <w:rPr>
      <w:color w:val="605E5C"/>
      <w:shd w:val="clear" w:color="auto" w:fill="E1DFDD"/>
    </w:rPr>
  </w:style>
  <w:style w:type="table" w:customStyle="1" w:styleId="2ff">
    <w:name w:val="定制网格型2"/>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autoRedefine/>
    <w:qFormat/>
    <w:rPr>
      <w:rFonts w:ascii="等线" w:eastAsia="等线" w:hAnsi="等线" w:cs="Times New Roman"/>
      <w:szCs w:val="21"/>
    </w:rPr>
  </w:style>
  <w:style w:type="character" w:customStyle="1" w:styleId="2Char10">
    <w:name w:val="标题 2 Char1"/>
    <w:autoRedefine/>
    <w:uiPriority w:val="9"/>
    <w:qFormat/>
    <w:rPr>
      <w:rFonts w:ascii="等线 Light" w:eastAsia="等线 Light" w:hAnsi="等线 Light" w:cs="Times New Roman"/>
      <w:b/>
      <w:bCs/>
      <w:sz w:val="32"/>
      <w:szCs w:val="32"/>
    </w:rPr>
  </w:style>
  <w:style w:type="character" w:customStyle="1" w:styleId="1Char0">
    <w:name w:val="标题 1 Char"/>
    <w:autoRedefine/>
    <w:qFormat/>
    <w:rPr>
      <w:rFonts w:ascii="等线" w:eastAsia="等线" w:hAnsi="等线" w:cs="Times New Roman"/>
      <w:b/>
      <w:bCs/>
      <w:kern w:val="44"/>
      <w:sz w:val="44"/>
      <w:szCs w:val="44"/>
    </w:rPr>
  </w:style>
  <w:style w:type="character" w:customStyle="1" w:styleId="3Char0">
    <w:name w:val="标题 3 Char"/>
    <w:autoRedefine/>
    <w:qFormat/>
    <w:rPr>
      <w:rFonts w:ascii="等线" w:eastAsia="等线" w:hAnsi="等线" w:cs="Times New Roman"/>
      <w:b/>
      <w:bCs/>
      <w:sz w:val="32"/>
      <w:szCs w:val="32"/>
    </w:rPr>
  </w:style>
  <w:style w:type="character" w:customStyle="1" w:styleId="4Char0">
    <w:name w:val="标题 4 Char"/>
    <w:autoRedefine/>
    <w:uiPriority w:val="9"/>
    <w:qFormat/>
    <w:rPr>
      <w:rFonts w:ascii="等线 Light" w:eastAsia="等线 Light" w:hAnsi="等线 Light" w:cs="Times New Roman"/>
      <w:b/>
      <w:bCs/>
      <w:sz w:val="28"/>
      <w:szCs w:val="28"/>
    </w:rPr>
  </w:style>
  <w:style w:type="character" w:customStyle="1" w:styleId="5Char">
    <w:name w:val="标题 5 Char"/>
    <w:autoRedefine/>
    <w:uiPriority w:val="9"/>
    <w:qFormat/>
    <w:rPr>
      <w:rFonts w:ascii="等线" w:eastAsia="等线" w:hAnsi="等线" w:cs="Times New Roman"/>
      <w:b/>
      <w:bCs/>
      <w:sz w:val="28"/>
      <w:szCs w:val="28"/>
    </w:rPr>
  </w:style>
  <w:style w:type="character" w:customStyle="1" w:styleId="6Char">
    <w:name w:val="标题 6 Char"/>
    <w:autoRedefine/>
    <w:uiPriority w:val="9"/>
    <w:qFormat/>
    <w:rPr>
      <w:rFonts w:ascii="等线 Light" w:eastAsia="等线 Light" w:hAnsi="等线 Light" w:cs="Times New Roman"/>
      <w:b/>
      <w:bCs/>
      <w:sz w:val="24"/>
      <w:szCs w:val="24"/>
    </w:rPr>
  </w:style>
  <w:style w:type="character" w:customStyle="1" w:styleId="7Char">
    <w:name w:val="标题 7 Char"/>
    <w:autoRedefine/>
    <w:uiPriority w:val="9"/>
    <w:qFormat/>
    <w:rPr>
      <w:rFonts w:ascii="等线" w:eastAsia="等线" w:hAnsi="等线" w:cs="Times New Roman"/>
      <w:b/>
      <w:bCs/>
      <w:sz w:val="24"/>
      <w:szCs w:val="24"/>
    </w:rPr>
  </w:style>
  <w:style w:type="character" w:customStyle="1" w:styleId="8Char">
    <w:name w:val="标题 8 Char"/>
    <w:autoRedefine/>
    <w:uiPriority w:val="9"/>
    <w:qFormat/>
    <w:rPr>
      <w:rFonts w:ascii="等线 Light" w:eastAsia="等线 Light" w:hAnsi="等线 Light" w:cs="Times New Roman"/>
      <w:sz w:val="24"/>
      <w:szCs w:val="24"/>
    </w:rPr>
  </w:style>
  <w:style w:type="character" w:customStyle="1" w:styleId="9Char">
    <w:name w:val="标题 9 Char"/>
    <w:autoRedefine/>
    <w:uiPriority w:val="9"/>
    <w:qFormat/>
    <w:rPr>
      <w:rFonts w:ascii="等线 Light" w:eastAsia="等线 Light" w:hAnsi="等线 Light" w:cs="Times New Roman"/>
      <w:szCs w:val="21"/>
    </w:rPr>
  </w:style>
  <w:style w:type="character" w:customStyle="1" w:styleId="Charf4">
    <w:name w:val="页眉 Char"/>
    <w:autoRedefine/>
    <w:uiPriority w:val="99"/>
    <w:qFormat/>
    <w:rPr>
      <w:rFonts w:ascii="等线" w:eastAsia="等线" w:hAnsi="等线" w:cs="Times New Roman"/>
      <w:sz w:val="18"/>
      <w:szCs w:val="18"/>
    </w:rPr>
  </w:style>
  <w:style w:type="character" w:customStyle="1" w:styleId="Charf5">
    <w:name w:val="页脚 Char"/>
    <w:autoRedefine/>
    <w:uiPriority w:val="99"/>
    <w:qFormat/>
    <w:rPr>
      <w:rFonts w:ascii="等线" w:eastAsia="等线" w:hAnsi="等线" w:cs="Times New Roman"/>
      <w:sz w:val="18"/>
      <w:szCs w:val="18"/>
    </w:rPr>
  </w:style>
  <w:style w:type="character" w:customStyle="1" w:styleId="Charf6">
    <w:name w:val="纯文本 Char"/>
    <w:link w:val="affffff6"/>
    <w:autoRedefine/>
    <w:qFormat/>
    <w:rPr>
      <w:rFonts w:ascii="宋体" w:eastAsia="等线" w:hAnsi="Courier New" w:cs="Times New Roman"/>
      <w:szCs w:val="21"/>
    </w:rPr>
  </w:style>
  <w:style w:type="paragraph" w:customStyle="1" w:styleId="affffff6">
    <w:name w:val="正文 + 宋体"/>
    <w:basedOn w:val="a0"/>
    <w:link w:val="Charf6"/>
    <w:autoRedefine/>
    <w:qFormat/>
    <w:pPr>
      <w:spacing w:line="360" w:lineRule="auto"/>
      <w:ind w:firstLineChars="200" w:firstLine="420"/>
    </w:pPr>
    <w:rPr>
      <w:rFonts w:ascii="宋体" w:eastAsia="等线" w:hAnsi="Courier New" w:cs="Times New Roman"/>
      <w:szCs w:val="21"/>
    </w:rPr>
  </w:style>
  <w:style w:type="character" w:customStyle="1" w:styleId="Charf7">
    <w:name w:val="批注框文本 Char"/>
    <w:autoRedefine/>
    <w:uiPriority w:val="99"/>
    <w:qFormat/>
    <w:rPr>
      <w:rFonts w:ascii="Times New Roman" w:eastAsia="等线" w:hAnsi="Times New Roman" w:cs="Times New Roman"/>
      <w:sz w:val="18"/>
      <w:szCs w:val="18"/>
    </w:rPr>
  </w:style>
  <w:style w:type="character" w:customStyle="1" w:styleId="Char10">
    <w:name w:val="批注文字 Char1"/>
    <w:autoRedefine/>
    <w:qFormat/>
    <w:rPr>
      <w:rFonts w:ascii="Times New Roman" w:eastAsia="等线" w:hAnsi="Times New Roman" w:cs="Times New Roman"/>
      <w:szCs w:val="24"/>
    </w:rPr>
  </w:style>
  <w:style w:type="table" w:customStyle="1" w:styleId="3f5">
    <w:name w:val="典雅型3"/>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autoRedefine/>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autoRedefine/>
    <w:qFormat/>
    <w:rPr>
      <w:rFonts w:ascii="Times New Roman" w:eastAsia="等线" w:hAnsi="Times New Roman" w:cs="Times New Roman"/>
      <w:szCs w:val="24"/>
      <w:shd w:val="clear" w:color="auto" w:fill="000080"/>
    </w:rPr>
  </w:style>
  <w:style w:type="character" w:customStyle="1" w:styleId="Charf9">
    <w:name w:val="批注主题 Char"/>
    <w:autoRedefine/>
    <w:semiHidden/>
    <w:qFormat/>
    <w:rPr>
      <w:rFonts w:ascii="Times New Roman" w:eastAsia="等线" w:hAnsi="Times New Roman" w:cs="Times New Roman"/>
      <w:b/>
      <w:bCs/>
      <w:szCs w:val="24"/>
    </w:rPr>
  </w:style>
  <w:style w:type="character" w:customStyle="1" w:styleId="Charfa">
    <w:name w:val="正文文本 Char"/>
    <w:autoRedefine/>
    <w:qFormat/>
    <w:rPr>
      <w:rFonts w:ascii="Times New Roman" w:eastAsia="等线" w:hAnsi="Times New Roman" w:cs="Times New Roman"/>
      <w:szCs w:val="24"/>
    </w:rPr>
  </w:style>
  <w:style w:type="character" w:customStyle="1" w:styleId="Char11">
    <w:name w:val="正文文本缩进 Char1"/>
    <w:autoRedefine/>
    <w:qFormat/>
    <w:rPr>
      <w:rFonts w:ascii="Times New Roman" w:eastAsia="等线" w:hAnsi="Times New Roman" w:cs="Times New Roman"/>
      <w:szCs w:val="24"/>
    </w:rPr>
  </w:style>
  <w:style w:type="character" w:customStyle="1" w:styleId="2Char2">
    <w:name w:val="正文文本 2 Char"/>
    <w:autoRedefine/>
    <w:qFormat/>
    <w:rPr>
      <w:rFonts w:ascii="Times New Roman" w:eastAsia="等线" w:hAnsi="Times New Roman" w:cs="Times New Roman"/>
      <w:szCs w:val="24"/>
    </w:rPr>
  </w:style>
  <w:style w:type="table" w:customStyle="1" w:styleId="3f7">
    <w:name w:val="奔奔团招股书格式3"/>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autoRedefine/>
    <w:qFormat/>
    <w:rPr>
      <w:rFonts w:ascii="Times New Roman" w:eastAsia="等线" w:hAnsi="Times New Roman" w:cs="Times New Roman"/>
      <w:sz w:val="18"/>
      <w:szCs w:val="18"/>
    </w:rPr>
  </w:style>
  <w:style w:type="character" w:customStyle="1" w:styleId="Charfc">
    <w:name w:val="正文首行缩进 Char"/>
    <w:autoRedefine/>
    <w:uiPriority w:val="99"/>
    <w:qFormat/>
    <w:rPr>
      <w:rFonts w:ascii="Calibri" w:eastAsia="等线" w:hAnsi="Calibri" w:cs="Times New Roman"/>
      <w:szCs w:val="24"/>
    </w:rPr>
  </w:style>
  <w:style w:type="table" w:customStyle="1" w:styleId="3f8">
    <w:name w:val="招股书格式3"/>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utoRedefine/>
    <w:qFormat/>
    <w:rPr>
      <w:rFonts w:ascii="等线" w:eastAsia="等线" w:hAnsi="等线" w:cs="Times New Roman"/>
      <w:szCs w:val="21"/>
    </w:rPr>
  </w:style>
  <w:style w:type="table" w:customStyle="1" w:styleId="121">
    <w:name w:val="典雅型1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
    <w:autoRedefine/>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utoRedefine/>
    <w:qFormat/>
    <w:rPr>
      <w:rFonts w:ascii="宋体" w:hAnsi="宋体" w:cs="宋体"/>
      <w:sz w:val="24"/>
      <w:szCs w:val="24"/>
    </w:rPr>
  </w:style>
  <w:style w:type="character" w:customStyle="1" w:styleId="Char12">
    <w:name w:val="普通(网站) Char1"/>
    <w:autoRedefine/>
    <w:qFormat/>
    <w:rPr>
      <w:rFonts w:ascii="宋体" w:eastAsia="等线" w:hAnsi="宋体" w:cs="Times New Roman"/>
      <w:kern w:val="0"/>
      <w:sz w:val="24"/>
      <w:szCs w:val="24"/>
    </w:rPr>
  </w:style>
  <w:style w:type="table" w:customStyle="1" w:styleId="212">
    <w:name w:val="典雅型2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7"/>
    <w:autoRedefine/>
    <w:qFormat/>
    <w:rPr>
      <w:b/>
      <w:bCs/>
      <w:szCs w:val="21"/>
    </w:rPr>
  </w:style>
  <w:style w:type="paragraph" w:customStyle="1" w:styleId="affffff7">
    <w:name w:val="表头楷"/>
    <w:basedOn w:val="a0"/>
    <w:link w:val="Charfd"/>
    <w:autoRedefine/>
    <w:qFormat/>
    <w:pPr>
      <w:jc w:val="center"/>
    </w:pPr>
    <w:rPr>
      <w:b/>
      <w:bCs/>
      <w:szCs w:val="21"/>
    </w:rPr>
  </w:style>
  <w:style w:type="table" w:customStyle="1" w:styleId="2ff0">
    <w:name w:val="网格型2"/>
    <w:basedOn w:val="a3"/>
    <w:autoRedefine/>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8">
    <w:name w:val="标题 （一）"/>
    <w:basedOn w:val="afff0"/>
    <w:link w:val="affffff9"/>
    <w:autoRedefine/>
    <w:qFormat/>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9">
    <w:name w:val="标题 （一） 字符"/>
    <w:link w:val="affffff8"/>
    <w:autoRedefine/>
    <w:qFormat/>
    <w:rPr>
      <w:rFonts w:ascii="Times New Roman" w:eastAsia="黑体" w:hAnsi="Times New Roman" w:cs="Times New Roman"/>
      <w:b/>
      <w:bCs/>
      <w:kern w:val="28"/>
      <w:sz w:val="24"/>
      <w:szCs w:val="32"/>
    </w:rPr>
  </w:style>
  <w:style w:type="table" w:customStyle="1" w:styleId="1f6">
    <w:name w:val="预案表格1"/>
    <w:basedOn w:val="a3"/>
    <w:autoRedefine/>
    <w:uiPriority w:val="99"/>
    <w:qFormat/>
    <w:rPr>
      <w:rFonts w:ascii="Calibri" w:eastAsia="宋体" w:hAnsi="Calibri" w:cs="Times New Roman"/>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autoRedefine/>
    <w:qFormat/>
    <w:pPr>
      <w:spacing w:after="615"/>
    </w:pPr>
    <w:rPr>
      <w:rFonts w:ascii="华文中宋" w:eastAsia="华文中宋" w:cs="华文中宋"/>
      <w:color w:val="auto"/>
      <w:kern w:val="0"/>
    </w:rPr>
  </w:style>
  <w:style w:type="paragraph" w:customStyle="1" w:styleId="CM1">
    <w:name w:val="CM1"/>
    <w:basedOn w:val="Default"/>
    <w:next w:val="Default"/>
    <w:autoRedefine/>
    <w:uiPriority w:val="99"/>
    <w:qFormat/>
    <w:pPr>
      <w:spacing w:line="626" w:lineRule="atLeast"/>
    </w:pPr>
    <w:rPr>
      <w:rFonts w:ascii="华文中宋" w:eastAsia="华文中宋" w:cs="华文中宋"/>
      <w:color w:val="auto"/>
      <w:kern w:val="0"/>
    </w:rPr>
  </w:style>
  <w:style w:type="paragraph" w:customStyle="1" w:styleId="CM3">
    <w:name w:val="CM3"/>
    <w:basedOn w:val="Default"/>
    <w:next w:val="Default"/>
    <w:autoRedefine/>
    <w:qFormat/>
    <w:pPr>
      <w:spacing w:line="626" w:lineRule="atLeast"/>
    </w:pPr>
    <w:rPr>
      <w:rFonts w:ascii="华文中宋" w:eastAsia="华文中宋" w:cs="华文中宋"/>
      <w:color w:val="auto"/>
      <w:kern w:val="0"/>
    </w:rPr>
  </w:style>
  <w:style w:type="paragraph" w:customStyle="1" w:styleId="CM6">
    <w:name w:val="CM6"/>
    <w:basedOn w:val="Default"/>
    <w:next w:val="Default"/>
    <w:autoRedefine/>
    <w:qFormat/>
    <w:pPr>
      <w:spacing w:after="623"/>
    </w:pPr>
    <w:rPr>
      <w:rFonts w:ascii="华文中宋" w:eastAsia="华文中宋" w:cs="华文中宋"/>
      <w:color w:val="auto"/>
      <w:kern w:val="0"/>
    </w:rPr>
  </w:style>
  <w:style w:type="paragraph" w:customStyle="1" w:styleId="CM5">
    <w:name w:val="CM5"/>
    <w:basedOn w:val="Default"/>
    <w:next w:val="Default"/>
    <w:autoRedefine/>
    <w:qFormat/>
    <w:pPr>
      <w:spacing w:line="626" w:lineRule="atLeast"/>
    </w:pPr>
    <w:rPr>
      <w:rFonts w:ascii="华文中宋" w:eastAsia="华文中宋" w:cs="华文中宋"/>
      <w:color w:val="auto"/>
      <w:kern w:val="0"/>
    </w:rPr>
  </w:style>
  <w:style w:type="paragraph" w:customStyle="1" w:styleId="CM7">
    <w:name w:val="CM7"/>
    <w:basedOn w:val="Default"/>
    <w:next w:val="Default"/>
    <w:autoRedefine/>
    <w:qFormat/>
    <w:pPr>
      <w:spacing w:after="620"/>
    </w:pPr>
    <w:rPr>
      <w:rFonts w:ascii="华文中宋" w:eastAsia="华文中宋" w:cs="华文中宋"/>
      <w:color w:val="auto"/>
      <w:kern w:val="0"/>
    </w:rPr>
  </w:style>
  <w:style w:type="paragraph" w:customStyle="1" w:styleId="CM8">
    <w:name w:val="CM8"/>
    <w:basedOn w:val="Default"/>
    <w:next w:val="Default"/>
    <w:autoRedefine/>
    <w:qFormat/>
    <w:pPr>
      <w:spacing w:after="623"/>
    </w:pPr>
    <w:rPr>
      <w:rFonts w:ascii="华文中宋" w:eastAsia="华文中宋" w:cs="华文中宋"/>
      <w:color w:val="auto"/>
      <w:kern w:val="0"/>
    </w:rPr>
  </w:style>
  <w:style w:type="paragraph" w:customStyle="1" w:styleId="CM10">
    <w:name w:val="CM10"/>
    <w:basedOn w:val="Default"/>
    <w:next w:val="Default"/>
    <w:autoRedefine/>
    <w:qFormat/>
    <w:pPr>
      <w:spacing w:after="553"/>
    </w:pPr>
    <w:rPr>
      <w:rFonts w:ascii="华文中宋" w:eastAsia="华文中宋" w:cs="华文中宋"/>
      <w:color w:val="auto"/>
      <w:kern w:val="0"/>
    </w:rPr>
  </w:style>
  <w:style w:type="paragraph" w:customStyle="1" w:styleId="CM9">
    <w:name w:val="CM9"/>
    <w:basedOn w:val="Default"/>
    <w:next w:val="Default"/>
    <w:autoRedefine/>
    <w:qFormat/>
    <w:pPr>
      <w:spacing w:after="623"/>
    </w:pPr>
    <w:rPr>
      <w:rFonts w:ascii="华文中宋" w:eastAsia="华文中宋" w:cs="华文中宋"/>
      <w:color w:val="auto"/>
      <w:kern w:val="0"/>
    </w:rPr>
  </w:style>
  <w:style w:type="paragraph" w:customStyle="1" w:styleId="xl27">
    <w:name w:val="xl27"/>
    <w:basedOn w:val="a0"/>
    <w:autoRedefine/>
    <w:uiPriority w:val="99"/>
    <w:qFormat/>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a">
    <w:name w:val="ÐòºÅA"/>
    <w:basedOn w:val="a0"/>
    <w:autoRedefine/>
    <w:qFormat/>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autoRedefine/>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autoRedefine/>
    <w:uiPriority w:val="99"/>
    <w:qFormat/>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autoRedefine/>
    <w:uiPriority w:val="99"/>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autoRedefine/>
    <w:uiPriority w:val="99"/>
    <w:qFormat/>
    <w:pPr>
      <w:autoSpaceDE w:val="0"/>
      <w:autoSpaceDN w:val="0"/>
      <w:jc w:val="left"/>
      <w:textAlignment w:val="baseline"/>
    </w:pPr>
    <w:rPr>
      <w:rFonts w:ascii="Times New Roman" w:eastAsia="宋体" w:hAnsi="Times New Roman" w:cs="Times New Roman"/>
      <w:szCs w:val="20"/>
    </w:rPr>
  </w:style>
  <w:style w:type="paragraph" w:customStyle="1" w:styleId="affffffb">
    <w:name w:val="正文的样式"/>
    <w:basedOn w:val="a0"/>
    <w:autoRedefine/>
    <w:qFormat/>
    <w:pPr>
      <w:spacing w:after="100"/>
      <w:jc w:val="left"/>
    </w:pPr>
    <w:rPr>
      <w:rFonts w:ascii="宋体" w:eastAsia="宋体" w:hAnsi="宋体" w:cs="Times New Roman"/>
      <w:sz w:val="20"/>
      <w:szCs w:val="20"/>
    </w:rPr>
  </w:style>
  <w:style w:type="paragraph" w:customStyle="1" w:styleId="3fa">
    <w:name w:val="立信附注正文 [3级]"/>
    <w:link w:val="3Char1"/>
    <w:autoRedefine/>
    <w:qFormat/>
    <w:pPr>
      <w:widowControl w:val="0"/>
      <w:tabs>
        <w:tab w:val="left" w:pos="0"/>
      </w:tabs>
      <w:adjustRightInd w:val="0"/>
      <w:snapToGrid w:val="0"/>
      <w:spacing w:line="400" w:lineRule="atLeast"/>
      <w:ind w:left="1276"/>
    </w:pPr>
    <w:rPr>
      <w:rFonts w:ascii="Times New Roman" w:eastAsia="宋体" w:hAnsi="Times New Roman" w:cs="Times New Roman"/>
      <w:color w:val="000000"/>
      <w:kern w:val="2"/>
      <w:sz w:val="21"/>
      <w:szCs w:val="21"/>
    </w:rPr>
  </w:style>
  <w:style w:type="character" w:customStyle="1" w:styleId="3Char1">
    <w:name w:val="立信附注正文 [3级] Char"/>
    <w:link w:val="3fa"/>
    <w:autoRedefine/>
    <w:qFormat/>
    <w:rPr>
      <w:rFonts w:ascii="Times New Roman" w:eastAsia="宋体" w:hAnsi="Times New Roman" w:cs="Times New Roman"/>
      <w:color w:val="000000"/>
      <w:szCs w:val="21"/>
    </w:rPr>
  </w:style>
  <w:style w:type="paragraph" w:customStyle="1" w:styleId="2ff1">
    <w:name w:val="立信附注正文 [2级]"/>
    <w:link w:val="2Char4"/>
    <w:autoRedefine/>
    <w:qFormat/>
    <w:pPr>
      <w:widowControl w:val="0"/>
      <w:tabs>
        <w:tab w:val="left" w:pos="0"/>
      </w:tabs>
      <w:adjustRightInd w:val="0"/>
      <w:snapToGrid w:val="0"/>
      <w:spacing w:line="400" w:lineRule="atLeast"/>
      <w:ind w:left="714"/>
    </w:pPr>
    <w:rPr>
      <w:rFonts w:ascii="Times New Roman" w:eastAsia="宋体" w:hAnsi="Times New Roman" w:cs="Times New Roman"/>
      <w:color w:val="000000"/>
      <w:kern w:val="2"/>
      <w:sz w:val="21"/>
      <w:szCs w:val="21"/>
    </w:rPr>
  </w:style>
  <w:style w:type="character" w:customStyle="1" w:styleId="2Char4">
    <w:name w:val="立信附注正文 [2级] Char"/>
    <w:link w:val="2ff1"/>
    <w:autoRedefine/>
    <w:qFormat/>
    <w:rPr>
      <w:rFonts w:ascii="Times New Roman" w:eastAsia="宋体" w:hAnsi="Times New Roman" w:cs="Times New Roman"/>
      <w:color w:val="000000"/>
      <w:szCs w:val="21"/>
    </w:rPr>
  </w:style>
  <w:style w:type="paragraph" w:customStyle="1" w:styleId="3fb">
    <w:name w:val="样式3"/>
    <w:basedOn w:val="a0"/>
    <w:link w:val="3Char2"/>
    <w:autoRedefine/>
    <w:qFormat/>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autoRedefine/>
    <w:qFormat/>
    <w:locked/>
    <w:rPr>
      <w:rFonts w:ascii="Times New Roman" w:eastAsia="宋体" w:hAnsi="Times New Roman" w:cs="Times New Roman"/>
      <w:bCs/>
      <w:kern w:val="0"/>
      <w:szCs w:val="20"/>
    </w:rPr>
  </w:style>
  <w:style w:type="table" w:customStyle="1" w:styleId="4f2">
    <w:name w:val="网格型4"/>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autoRedefine/>
    <w:uiPriority w:val="99"/>
    <w:qFormat/>
    <w:rPr>
      <w:sz w:val="18"/>
      <w:szCs w:val="18"/>
    </w:rPr>
  </w:style>
  <w:style w:type="character" w:customStyle="1" w:styleId="1f8">
    <w:name w:val="页脚 字符1"/>
    <w:autoRedefine/>
    <w:uiPriority w:val="99"/>
    <w:qFormat/>
    <w:rPr>
      <w:sz w:val="18"/>
      <w:szCs w:val="18"/>
    </w:rPr>
  </w:style>
  <w:style w:type="character" w:customStyle="1" w:styleId="1f9">
    <w:name w:val="正文文本首行缩进 字符1"/>
    <w:autoRedefine/>
    <w:uiPriority w:val="99"/>
    <w:qFormat/>
    <w:rPr>
      <w:rFonts w:ascii="Calibri" w:eastAsia="等线" w:hAnsi="Calibri" w:cs="Times New Roman"/>
    </w:rPr>
  </w:style>
  <w:style w:type="character" w:customStyle="1" w:styleId="1214">
    <w:name w:val="未处理的提及121"/>
    <w:autoRedefine/>
    <w:uiPriority w:val="99"/>
    <w:unhideWhenUsed/>
    <w:qFormat/>
    <w:rPr>
      <w:color w:val="605E5C"/>
      <w:shd w:val="clear" w:color="auto" w:fill="E1DFDD"/>
    </w:rPr>
  </w:style>
  <w:style w:type="character" w:customStyle="1" w:styleId="1fa">
    <w:name w:val="尾注文本 字符1"/>
    <w:autoRedefine/>
    <w:uiPriority w:val="99"/>
    <w:qFormat/>
    <w:rPr>
      <w:rFonts w:ascii="等线" w:eastAsia="等线" w:hAnsi="等线" w:cs="Times New Roman"/>
      <w:szCs w:val="21"/>
    </w:rPr>
  </w:style>
  <w:style w:type="character" w:customStyle="1" w:styleId="affffffc">
    <w:name w:val="列表段落 字符"/>
    <w:autoRedefine/>
    <w:qFormat/>
    <w:rPr>
      <w:rFonts w:ascii="等线" w:eastAsia="等线" w:hAnsi="等线" w:cs="Times New Roman"/>
      <w:szCs w:val="21"/>
    </w:rPr>
  </w:style>
  <w:style w:type="character" w:customStyle="1" w:styleId="Charfe">
    <w:name w:val="副标题 Char"/>
    <w:autoRedefine/>
    <w:qFormat/>
    <w:rPr>
      <w:rFonts w:ascii="Calibri Light" w:eastAsia="宋体" w:hAnsi="Calibri Light" w:cs="Times New Roman"/>
      <w:b/>
      <w:bCs/>
      <w:kern w:val="28"/>
      <w:sz w:val="32"/>
      <w:szCs w:val="32"/>
    </w:rPr>
  </w:style>
  <w:style w:type="character" w:customStyle="1" w:styleId="3fc">
    <w:name w:val="页眉 字符3"/>
    <w:autoRedefine/>
    <w:uiPriority w:val="99"/>
    <w:qFormat/>
    <w:rPr>
      <w:sz w:val="18"/>
      <w:szCs w:val="18"/>
    </w:rPr>
  </w:style>
  <w:style w:type="paragraph" w:customStyle="1" w:styleId="KWBodytext">
    <w:name w:val="K&amp;W Body text"/>
    <w:basedOn w:val="a0"/>
    <w:link w:val="KWBodytextChar"/>
    <w:autoRedefine/>
    <w:qFormat/>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autoRedefine/>
    <w:qFormat/>
    <w:rPr>
      <w:rFonts w:ascii="Arial" w:eastAsia="楷体_GB2312" w:hAnsi="Arial" w:cs="Times New Roman"/>
      <w:kern w:val="0"/>
      <w:sz w:val="20"/>
      <w:szCs w:val="20"/>
      <w:lang w:eastAsia="en-US"/>
    </w:rPr>
  </w:style>
  <w:style w:type="paragraph" w:customStyle="1" w:styleId="3fd">
    <w:name w:val="列出段落3"/>
    <w:basedOn w:val="a0"/>
    <w:autoRedefine/>
    <w:unhideWhenUsed/>
    <w:qFormat/>
    <w:pPr>
      <w:ind w:firstLineChars="200" w:firstLine="420"/>
    </w:pPr>
    <w:rPr>
      <w:rFonts w:ascii="Times New Roman" w:eastAsia="宋体" w:hAnsi="Times New Roman" w:cs="Times New Roman"/>
      <w:szCs w:val="24"/>
    </w:rPr>
  </w:style>
  <w:style w:type="table" w:customStyle="1" w:styleId="313">
    <w:name w:val="网格型31"/>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autoRedefine/>
    <w:uiPriority w:val="34"/>
    <w:qFormat/>
    <w:pPr>
      <w:ind w:firstLineChars="200" w:firstLine="420"/>
    </w:pPr>
    <w:rPr>
      <w:rFonts w:ascii="等线" w:eastAsia="等线" w:hAnsi="等线" w:cs="Times New Roman"/>
    </w:rPr>
  </w:style>
  <w:style w:type="table" w:customStyle="1" w:styleId="65">
    <w:name w:val="网格型6"/>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autoRedefine/>
    <w:uiPriority w:val="34"/>
    <w:qFormat/>
    <w:locked/>
    <w:rPr>
      <w:kern w:val="2"/>
      <w:sz w:val="21"/>
      <w:szCs w:val="24"/>
    </w:rPr>
  </w:style>
  <w:style w:type="paragraph" w:customStyle="1" w:styleId="PlainText1">
    <w:name w:val="Plain Text1"/>
    <w:basedOn w:val="a0"/>
    <w:autoRedefine/>
    <w:uiPriority w:val="99"/>
    <w:qFormat/>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autoRedefine/>
    <w:qFormat/>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autoRedefine/>
    <w:qFormat/>
    <w:rPr>
      <w:rFonts w:ascii="Arial Narrow" w:eastAsia="楷体_GB2312" w:hAnsi="Arial Narrow" w:cs="Times New Roman"/>
      <w:kern w:val="0"/>
      <w:sz w:val="24"/>
      <w:szCs w:val="20"/>
    </w:rPr>
  </w:style>
  <w:style w:type="paragraph" w:customStyle="1" w:styleId="yu">
    <w:name w:val="正文yu"/>
    <w:basedOn w:val="34"/>
    <w:autoRedefine/>
    <w:uiPriority w:val="99"/>
    <w:qFormat/>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c"/>
    <w:next w:val="a0"/>
    <w:autoRedefine/>
    <w:uiPriority w:val="99"/>
    <w:qFormat/>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d">
    <w:name w:val="大标题"/>
    <w:basedOn w:val="ac"/>
    <w:autoRedefine/>
    <w:uiPriority w:val="99"/>
    <w:qFormat/>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autoRedefine/>
    <w:uiPriority w:val="99"/>
    <w:qFormat/>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autoRedefine/>
    <w:uiPriority w:val="99"/>
    <w:qFormat/>
    <w:pPr>
      <w:adjustRightInd w:val="0"/>
      <w:textAlignment w:val="baseline"/>
    </w:pPr>
    <w:rPr>
      <w:rFonts w:ascii="宋体" w:eastAsia="宋体" w:hAnsi="Times New Roman" w:cs="Times New Roman"/>
      <w:kern w:val="0"/>
      <w:szCs w:val="20"/>
    </w:rPr>
  </w:style>
  <w:style w:type="paragraph" w:customStyle="1" w:styleId="font8">
    <w:name w:val="font8"/>
    <w:basedOn w:val="a0"/>
    <w:autoRedefine/>
    <w:qFormat/>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autoRedefine/>
    <w:qFormat/>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autoRedefine/>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autoRedefine/>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autoRedefine/>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autoRedefine/>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autoRedefine/>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autoRedefine/>
    <w:uiPriority w:val="99"/>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autoRedefine/>
    <w:uiPriority w:val="99"/>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autoRedefine/>
    <w:uiPriority w:val="99"/>
    <w:qFormat/>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e">
    <w:name w:val="杨"/>
    <w:basedOn w:val="zw0"/>
    <w:autoRedefine/>
    <w:uiPriority w:val="99"/>
    <w:qFormat/>
    <w:pPr>
      <w:spacing w:before="60" w:after="60" w:line="380" w:lineRule="atLeast"/>
    </w:pPr>
    <w:rPr>
      <w:rFonts w:eastAsia="宋体"/>
    </w:rPr>
  </w:style>
  <w:style w:type="paragraph" w:customStyle="1" w:styleId="1fd">
    <w:name w:val="样式1"/>
    <w:basedOn w:val="a0"/>
    <w:link w:val="1CharChar"/>
    <w:autoRedefine/>
    <w:qFormat/>
    <w:rPr>
      <w:rFonts w:ascii="Times New Roman" w:eastAsia="宋体" w:hAnsi="Times New Roman" w:cs="Times New Roman"/>
      <w:szCs w:val="20"/>
    </w:rPr>
  </w:style>
  <w:style w:type="character" w:customStyle="1" w:styleId="1CharChar">
    <w:name w:val="样式1 Char Char"/>
    <w:link w:val="1fd"/>
    <w:autoRedefine/>
    <w:qFormat/>
    <w:locked/>
    <w:rPr>
      <w:rFonts w:ascii="Times New Roman" w:eastAsia="宋体" w:hAnsi="Times New Roman" w:cs="Times New Roman"/>
      <w:szCs w:val="20"/>
    </w:rPr>
  </w:style>
  <w:style w:type="paragraph" w:customStyle="1" w:styleId="XBT">
    <w:name w:val="XBT"/>
    <w:basedOn w:val="a0"/>
    <w:autoRedefine/>
    <w:uiPriority w:val="99"/>
    <w:qFormat/>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autoRedefine/>
    <w:uiPriority w:val="99"/>
    <w:qFormat/>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autoRedefine/>
    <w:uiPriority w:val="99"/>
    <w:qFormat/>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autoRedefine/>
    <w:uiPriority w:val="99"/>
    <w:qFormat/>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autoRedefine/>
    <w:uiPriority w:val="99"/>
    <w:qFormat/>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autoRedefine/>
    <w:qFormat/>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autoRedefine/>
    <w:qFormat/>
    <w:rPr>
      <w:rFonts w:ascii="Times New Roman" w:eastAsia="仿宋_GB2312" w:hAnsi="Times New Roman" w:cs="Times New Roman"/>
      <w:sz w:val="24"/>
      <w:szCs w:val="24"/>
    </w:rPr>
  </w:style>
  <w:style w:type="paragraph" w:customStyle="1" w:styleId="afffffff">
    <w:name w:val="正"/>
    <w:basedOn w:val="a0"/>
    <w:autoRedefine/>
    <w:uiPriority w:val="99"/>
    <w:qFormat/>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0">
    <w:name w:val="附 注"/>
    <w:basedOn w:val="ae"/>
    <w:autoRedefine/>
    <w:uiPriority w:val="99"/>
    <w:qFormat/>
    <w:pPr>
      <w:tabs>
        <w:tab w:val="left" w:pos="920"/>
      </w:tabs>
      <w:spacing w:after="60" w:line="440" w:lineRule="atLeast"/>
      <w:ind w:firstLine="624"/>
    </w:pPr>
    <w:rPr>
      <w:rFonts w:ascii="Garamond" w:hAnsi="Garamond"/>
      <w:sz w:val="28"/>
    </w:rPr>
  </w:style>
  <w:style w:type="paragraph" w:customStyle="1" w:styleId="xl24">
    <w:name w:val="xl24"/>
    <w:basedOn w:val="a0"/>
    <w:autoRedefine/>
    <w:uiPriority w:val="99"/>
    <w:qFormat/>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autoRedefine/>
    <w:uiPriority w:val="99"/>
    <w:qFormat/>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autoRedefine/>
    <w:uiPriority w:val="99"/>
    <w:qFormat/>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autoRedefine/>
    <w:uiPriority w:val="99"/>
    <w:qFormat/>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autoRedefine/>
    <w:uiPriority w:val="99"/>
    <w:qFormat/>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autoRedefine/>
    <w:uiPriority w:val="99"/>
    <w:qFormat/>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autoRedefine/>
    <w:uiPriority w:val="99"/>
    <w:qFormat/>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autoRedefine/>
    <w:uiPriority w:val="99"/>
    <w:qFormat/>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autoRedefine/>
    <w:uiPriority w:val="99"/>
    <w:qFormat/>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autoRedefine/>
    <w:uiPriority w:val="99"/>
    <w:qFormat/>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autoRedefine/>
    <w:uiPriority w:val="99"/>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autoRedefine/>
    <w:uiPriority w:val="99"/>
    <w:qFormat/>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autoRedefine/>
    <w:uiPriority w:val="99"/>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autoRedefine/>
    <w:uiPriority w:val="99"/>
    <w:qFormat/>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4"/>
    <w:autoRedefine/>
    <w:uiPriority w:val="99"/>
    <w:qFormat/>
    <w:rPr>
      <w:rFonts w:ascii="Tahoma" w:eastAsia="宋体" w:hAnsi="Tahoma"/>
      <w:sz w:val="24"/>
    </w:rPr>
  </w:style>
  <w:style w:type="paragraph" w:customStyle="1" w:styleId="TableText">
    <w:name w:val="Table Text"/>
    <w:autoRedefine/>
    <w:uiPriority w:val="99"/>
    <w:qFormat/>
    <w:pPr>
      <w:jc w:val="center"/>
    </w:pPr>
    <w:rPr>
      <w:rFonts w:ascii="Times New Roman" w:eastAsia="宋体" w:hAnsi="Times New Roman" w:cs="Times New Roman"/>
      <w:snapToGrid w:val="0"/>
      <w:color w:val="000000"/>
      <w:sz w:val="22"/>
      <w:lang w:eastAsia="en-US"/>
    </w:rPr>
  </w:style>
  <w:style w:type="table" w:customStyle="1" w:styleId="afffffff1">
    <w:name w:val="附注表格"/>
    <w:basedOn w:val="a3"/>
    <w:autoRedefine/>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autoRedefine/>
    <w:uiPriority w:val="99"/>
    <w:qFormat/>
    <w:rPr>
      <w:rFonts w:ascii="Times New Roman" w:eastAsia="仿宋_GB2312" w:hAnsi="Times New Roman" w:cs="Times New Roman"/>
      <w:szCs w:val="21"/>
    </w:rPr>
  </w:style>
  <w:style w:type="paragraph" w:customStyle="1" w:styleId="Arial">
    <w:name w:val="样式 招股书正文 + (符号) Arial 加粗"/>
    <w:basedOn w:val="affffff"/>
    <w:autoRedefine/>
    <w:uiPriority w:val="99"/>
    <w:qFormat/>
    <w:pPr>
      <w:spacing w:afterLines="0" w:after="0"/>
    </w:pPr>
    <w:rPr>
      <w:rFonts w:ascii="Arial" w:eastAsia="宋体" w:hAnsi="Arial"/>
      <w:bCs/>
    </w:rPr>
  </w:style>
  <w:style w:type="paragraph" w:customStyle="1" w:styleId="Arial1">
    <w:name w:val="样式 招股书正文 + (符号) Arial 加粗1"/>
    <w:basedOn w:val="affffff"/>
    <w:autoRedefine/>
    <w:uiPriority w:val="99"/>
    <w:qFormat/>
    <w:pPr>
      <w:spacing w:afterLines="0" w:after="0"/>
    </w:pPr>
    <w:rPr>
      <w:rFonts w:ascii="Arial" w:eastAsia="宋体" w:hAnsi="Arial"/>
      <w:bCs/>
      <w:kern w:val="0"/>
    </w:rPr>
  </w:style>
  <w:style w:type="character" w:customStyle="1" w:styleId="ArialChar">
    <w:name w:val="样式 招股书正文 + (符号) Arial 加粗 Char"/>
    <w:autoRedefine/>
    <w:qFormat/>
    <w:rPr>
      <w:rFonts w:ascii="Arial" w:eastAsia="宋体" w:hAnsi="Arial"/>
      <w:bCs/>
      <w:kern w:val="2"/>
      <w:sz w:val="24"/>
      <w:szCs w:val="24"/>
      <w:lang w:val="en-US" w:eastAsia="zh-CN" w:bidi="ar-SA"/>
    </w:rPr>
  </w:style>
  <w:style w:type="paragraph" w:customStyle="1" w:styleId="2ff2">
    <w:name w:val="样式 招股书正文 + 首行缩进:  2 字符"/>
    <w:basedOn w:val="affffff"/>
    <w:autoRedefine/>
    <w:uiPriority w:val="99"/>
    <w:qFormat/>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autoRedefine/>
    <w:uiPriority w:val="99"/>
    <w:qFormat/>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autoRedefine/>
    <w:qFormat/>
    <w:rPr>
      <w:rFonts w:ascii="Arial" w:eastAsia="宋体" w:hAnsi="Arial" w:cs="宋体"/>
      <w:bCs/>
      <w:kern w:val="2"/>
      <w:sz w:val="24"/>
      <w:szCs w:val="24"/>
      <w:lang w:val="en-US" w:eastAsia="zh-CN" w:bidi="ar-SA"/>
    </w:rPr>
  </w:style>
  <w:style w:type="character" w:customStyle="1" w:styleId="GB2312">
    <w:name w:val="样式 楷体_GB2312"/>
    <w:autoRedefine/>
    <w:qFormat/>
    <w:rPr>
      <w:rFonts w:ascii="楷体_GB2312" w:eastAsia="楷体_GB2312" w:hAnsi="楷体_GB2312"/>
      <w:b/>
    </w:rPr>
  </w:style>
  <w:style w:type="character" w:customStyle="1" w:styleId="GB23121">
    <w:name w:val="样式 楷体_GB23121"/>
    <w:autoRedefine/>
    <w:qFormat/>
    <w:rPr>
      <w:rFonts w:ascii="楷体_GB2312" w:eastAsia="楷体_GB2312" w:hAnsi="楷体_GB2312"/>
      <w:b/>
    </w:rPr>
  </w:style>
  <w:style w:type="character" w:customStyle="1" w:styleId="GB23120">
    <w:name w:val="样式 楷体_GB2312 小四"/>
    <w:autoRedefine/>
    <w:qFormat/>
    <w:rPr>
      <w:rFonts w:ascii="楷体_GB2312" w:eastAsia="楷体_GB2312" w:hAnsi="楷体_GB2312"/>
      <w:b/>
      <w:sz w:val="24"/>
    </w:rPr>
  </w:style>
  <w:style w:type="character" w:customStyle="1" w:styleId="21Char">
    <w:name w:val="样式 样式 招股书正文 + 首行缩进:  2 字符 + 加粗1 Char"/>
    <w:autoRedefine/>
    <w:qFormat/>
    <w:rPr>
      <w:rFonts w:ascii="Arial" w:eastAsia="宋体" w:hAnsi="Arial" w:cs="宋体"/>
      <w:bCs/>
      <w:kern w:val="2"/>
      <w:sz w:val="24"/>
      <w:szCs w:val="24"/>
      <w:lang w:val="en-US" w:eastAsia="zh-CN" w:bidi="ar-SA"/>
    </w:rPr>
  </w:style>
  <w:style w:type="character" w:customStyle="1" w:styleId="afffffff2">
    <w:name w:val="样式 小四 加粗"/>
    <w:autoRedefine/>
    <w:qFormat/>
    <w:rPr>
      <w:rFonts w:ascii="Arial" w:hAnsi="Arial"/>
      <w:bCs/>
      <w:sz w:val="24"/>
    </w:rPr>
  </w:style>
  <w:style w:type="paragraph" w:customStyle="1" w:styleId="afffffff3">
    <w:name w:val="正文_缩进"/>
    <w:basedOn w:val="a0"/>
    <w:autoRedefine/>
    <w:uiPriority w:val="99"/>
    <w:qFormat/>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
    <w:autoRedefine/>
    <w:uiPriority w:val="99"/>
    <w:qFormat/>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3">
    <w:name w:val="招股书标题2"/>
    <w:basedOn w:val="a0"/>
    <w:next w:val="affffff"/>
    <w:autoRedefine/>
    <w:uiPriority w:val="99"/>
    <w:qFormat/>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autoRedefine/>
    <w:uiPriority w:val="99"/>
    <w:qFormat/>
    <w:rPr>
      <w:rFonts w:ascii="Arial" w:eastAsia="宋体" w:hAnsi="Arial"/>
      <w:b w:val="0"/>
      <w:sz w:val="18"/>
    </w:rPr>
  </w:style>
  <w:style w:type="paragraph" w:customStyle="1" w:styleId="afffffff4">
    <w:name w:val="表序"/>
    <w:basedOn w:val="a0"/>
    <w:autoRedefine/>
    <w:uiPriority w:val="99"/>
    <w:qFormat/>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5">
    <w:name w:val="附注－标题二"/>
    <w:basedOn w:val="a0"/>
    <w:autoRedefine/>
    <w:uiPriority w:val="99"/>
    <w:qFormat/>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6">
    <w:name w:val="附注－标题五"/>
    <w:basedOn w:val="a0"/>
    <w:next w:val="afffffff7"/>
    <w:autoRedefine/>
    <w:uiPriority w:val="99"/>
    <w:qFormat/>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7">
    <w:name w:val="附注－正文"/>
    <w:basedOn w:val="afd"/>
    <w:autoRedefine/>
    <w:uiPriority w:val="99"/>
    <w:qFormat/>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autoRedefine/>
    <w:uiPriority w:val="99"/>
    <w:qFormat/>
    <w:rPr>
      <w:rFonts w:ascii="Tahoma" w:eastAsia="宋体" w:hAnsi="Tahoma" w:cs="Times New Roman"/>
      <w:sz w:val="24"/>
      <w:szCs w:val="20"/>
    </w:rPr>
  </w:style>
  <w:style w:type="paragraph" w:customStyle="1" w:styleId="Char14">
    <w:name w:val="Char1"/>
    <w:basedOn w:val="a0"/>
    <w:link w:val="Char1Char"/>
    <w:autoRedefine/>
    <w:uiPriority w:val="99"/>
    <w:qFormat/>
    <w:rPr>
      <w:rFonts w:ascii="Tahoma" w:eastAsia="宋体" w:hAnsi="Tahoma" w:cs="Times New Roman"/>
      <w:sz w:val="24"/>
      <w:szCs w:val="20"/>
    </w:rPr>
  </w:style>
  <w:style w:type="character" w:customStyle="1" w:styleId="Char1Char">
    <w:name w:val="Char1 Char"/>
    <w:link w:val="Char14"/>
    <w:autoRedefine/>
    <w:uiPriority w:val="99"/>
    <w:qFormat/>
    <w:rPr>
      <w:rFonts w:ascii="Tahoma" w:eastAsia="宋体" w:hAnsi="Tahoma" w:cs="Times New Roman"/>
      <w:sz w:val="24"/>
      <w:szCs w:val="20"/>
    </w:rPr>
  </w:style>
  <w:style w:type="paragraph" w:customStyle="1" w:styleId="CharCharCharCharCharCharChar">
    <w:name w:val="Char Char Char Char Char Char Char"/>
    <w:basedOn w:val="a0"/>
    <w:autoRedefine/>
    <w:uiPriority w:val="99"/>
    <w:qFormat/>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autoRedefine/>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autoRedefine/>
    <w:qFormat/>
    <w:rPr>
      <w:rFonts w:ascii="宋体" w:eastAsia="宋体" w:hAnsi="Courier New"/>
      <w:kern w:val="2"/>
      <w:sz w:val="21"/>
      <w:lang w:val="en-US" w:eastAsia="zh-CN" w:bidi="ar-SA"/>
    </w:rPr>
  </w:style>
  <w:style w:type="paragraph" w:customStyle="1" w:styleId="xl44">
    <w:name w:val="xl44"/>
    <w:basedOn w:val="a0"/>
    <w:autoRedefine/>
    <w:uiPriority w:val="99"/>
    <w:qFormat/>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autoRedefine/>
    <w:uiPriority w:val="99"/>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autoRedefine/>
    <w:uiPriority w:val="99"/>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autoRedefine/>
    <w:uiPriority w:val="9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autoRedefine/>
    <w:qFormat/>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8">
    <w:name w:val="编号"/>
    <w:basedOn w:val="afffe"/>
    <w:autoRedefine/>
    <w:uiPriority w:val="99"/>
    <w:qFormat/>
    <w:pPr>
      <w:tabs>
        <w:tab w:val="left" w:pos="780"/>
      </w:tabs>
      <w:spacing w:before="120" w:after="0"/>
      <w:ind w:left="780" w:firstLineChars="0" w:hanging="360"/>
    </w:pPr>
    <w:rPr>
      <w:rFonts w:ascii="Garamond" w:eastAsia="仿宋_GB2312" w:hAnsi="Garamond"/>
      <w:sz w:val="28"/>
      <w:szCs w:val="20"/>
    </w:rPr>
  </w:style>
  <w:style w:type="paragraph" w:customStyle="1" w:styleId="afffffff9">
    <w:name w:val="屈正文"/>
    <w:basedOn w:val="a0"/>
    <w:autoRedefine/>
    <w:uiPriority w:val="99"/>
    <w:qFormat/>
    <w:pPr>
      <w:tabs>
        <w:tab w:val="left" w:pos="1280"/>
      </w:tabs>
      <w:spacing w:after="120"/>
      <w:ind w:firstLine="560"/>
    </w:pPr>
    <w:rPr>
      <w:rFonts w:ascii="Garamond" w:eastAsia="仿宋_GB2312" w:hAnsi="Garamond" w:cs="Times New Roman"/>
      <w:sz w:val="28"/>
      <w:szCs w:val="20"/>
    </w:rPr>
  </w:style>
  <w:style w:type="paragraph" w:customStyle="1" w:styleId="afffffffa">
    <w:name w:val="主标题"/>
    <w:basedOn w:val="ac"/>
    <w:autoRedefine/>
    <w:uiPriority w:val="99"/>
    <w:qFormat/>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autoRedefine/>
    <w:uiPriority w:val="99"/>
    <w:qFormat/>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b">
    <w:name w:val="表格标题"/>
    <w:basedOn w:val="a0"/>
    <w:autoRedefine/>
    <w:uiPriority w:val="99"/>
    <w:qFormat/>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autoRedefine/>
    <w:uiPriority w:val="99"/>
    <w:qFormat/>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autoRedefine/>
    <w:uiPriority w:val="99"/>
    <w:qFormat/>
    <w:rPr>
      <w:rFonts w:ascii="Tahoma" w:eastAsia="宋体" w:hAnsi="Tahoma" w:cs="Times New Roman"/>
      <w:sz w:val="24"/>
      <w:szCs w:val="20"/>
    </w:rPr>
  </w:style>
  <w:style w:type="paragraph" w:customStyle="1" w:styleId="afffffffc">
    <w:name w:val="内部地址姓名"/>
    <w:basedOn w:val="a0"/>
    <w:autoRedefine/>
    <w:uiPriority w:val="99"/>
    <w:qFormat/>
    <w:rPr>
      <w:rFonts w:ascii="Times New Roman" w:eastAsia="宋体" w:hAnsi="Times New Roman" w:cs="Times New Roman"/>
      <w:szCs w:val="24"/>
    </w:rPr>
  </w:style>
  <w:style w:type="paragraph" w:customStyle="1" w:styleId="2ff4">
    <w:name w:val="样式2"/>
    <w:basedOn w:val="a0"/>
    <w:autoRedefine/>
    <w:uiPriority w:val="99"/>
    <w:qFormat/>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autoRedefine/>
    <w:uiPriority w:val="99"/>
    <w:qFormat/>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autoRedefine/>
    <w:uiPriority w:val="99"/>
    <w:qFormat/>
    <w:rPr>
      <w:rFonts w:ascii="Tahoma" w:eastAsia="宋体" w:hAnsi="Tahoma" w:cs="Times New Roman"/>
      <w:sz w:val="24"/>
      <w:szCs w:val="20"/>
    </w:rPr>
  </w:style>
  <w:style w:type="paragraph" w:customStyle="1" w:styleId="1ff">
    <w:name w:val="正文1"/>
    <w:basedOn w:val="a0"/>
    <w:autoRedefine/>
    <w:uiPriority w:val="99"/>
    <w:qFormat/>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autoRedefine/>
    <w:uiPriority w:val="99"/>
    <w:qFormat/>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5">
    <w:name w:val="×Ó±êÌâ2"/>
    <w:basedOn w:val="a0"/>
    <w:autoRedefine/>
    <w:uiPriority w:val="99"/>
    <w:qFormat/>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autoRedefine/>
    <w:uiPriority w:val="99"/>
    <w:qFormat/>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autoRedefine/>
    <w:uiPriority w:val="99"/>
    <w:qFormat/>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autoRedefine/>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autoRedefine/>
    <w:uiPriority w:val="99"/>
    <w:qFormat/>
    <w:pPr>
      <w:spacing w:line="500" w:lineRule="exact"/>
      <w:ind w:right="28"/>
    </w:pPr>
    <w:rPr>
      <w:rFonts w:ascii="宋体" w:eastAsia="宋体" w:hAnsi="宋体" w:cs="Arial"/>
      <w:color w:val="3366FF"/>
      <w:sz w:val="24"/>
      <w:szCs w:val="24"/>
    </w:rPr>
  </w:style>
  <w:style w:type="character" w:customStyle="1" w:styleId="unnamed81">
    <w:name w:val="unnamed81"/>
    <w:autoRedefine/>
    <w:qFormat/>
    <w:rPr>
      <w:sz w:val="22"/>
      <w:szCs w:val="22"/>
    </w:rPr>
  </w:style>
  <w:style w:type="paragraph" w:customStyle="1" w:styleId="2ff6">
    <w:name w:val="正文2"/>
    <w:autoRedefine/>
    <w:uiPriority w:val="99"/>
    <w:qFormat/>
    <w:pPr>
      <w:widowControl w:val="0"/>
      <w:adjustRightInd w:val="0"/>
      <w:spacing w:line="312" w:lineRule="atLeast"/>
      <w:jc w:val="both"/>
      <w:textAlignment w:val="baseline"/>
    </w:pPr>
    <w:rPr>
      <w:rFonts w:ascii="宋体" w:eastAsia="宋体" w:hAnsi="Times New Roman" w:cs="Times New Roman"/>
      <w:sz w:val="34"/>
    </w:rPr>
  </w:style>
  <w:style w:type="character" w:customStyle="1" w:styleId="v15">
    <w:name w:val="v15"/>
    <w:autoRedefine/>
    <w:qFormat/>
  </w:style>
  <w:style w:type="paragraph" w:customStyle="1" w:styleId="H1">
    <w:name w:val="H1"/>
    <w:basedOn w:val="1"/>
    <w:autoRedefine/>
    <w:uiPriority w:val="99"/>
    <w:qFormat/>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autoRedefine/>
    <w:uiPriority w:val="99"/>
    <w:qFormat/>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autoRedefine/>
    <w:uiPriority w:val="99"/>
    <w:qFormat/>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autoRedefine/>
    <w:uiPriority w:val="99"/>
    <w:qFormat/>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autoRedefine/>
    <w:uiPriority w:val="99"/>
    <w:qFormat/>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autoRedefine/>
    <w:uiPriority w:val="99"/>
    <w:qFormat/>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autoRedefine/>
    <w:uiPriority w:val="99"/>
    <w:qFormat/>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autoRedefine/>
    <w:uiPriority w:val="99"/>
    <w:qFormat/>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d">
    <w:name w:val="表格内容"/>
    <w:basedOn w:val="a0"/>
    <w:link w:val="Charff"/>
    <w:autoRedefine/>
    <w:qFormat/>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d"/>
    <w:autoRedefine/>
    <w:qFormat/>
    <w:locked/>
    <w:rPr>
      <w:rFonts w:ascii="Arial" w:eastAsia="楷体_GB2312" w:hAnsi="Arial" w:cs="Times New Roman"/>
      <w:spacing w:val="-25"/>
      <w:kern w:val="0"/>
      <w:sz w:val="24"/>
      <w:szCs w:val="20"/>
    </w:rPr>
  </w:style>
  <w:style w:type="paragraph" w:customStyle="1" w:styleId="afffffffe">
    <w:name w:val="简单回函地址"/>
    <w:basedOn w:val="a0"/>
    <w:autoRedefine/>
    <w:uiPriority w:val="99"/>
    <w:qFormat/>
    <w:rPr>
      <w:rFonts w:ascii="Times New Roman" w:eastAsia="宋体" w:hAnsi="Times New Roman" w:cs="Times New Roman"/>
      <w:szCs w:val="20"/>
    </w:rPr>
  </w:style>
  <w:style w:type="paragraph" w:customStyle="1" w:styleId="CharCharCharCharCharCharChar2">
    <w:name w:val="Char Char Char Char Char Char Char2"/>
    <w:basedOn w:val="a0"/>
    <w:autoRedefine/>
    <w:uiPriority w:val="99"/>
    <w:qFormat/>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autoRedefine/>
    <w:qFormat/>
    <w:rPr>
      <w:b/>
      <w:bCs/>
      <w:sz w:val="18"/>
      <w:szCs w:val="18"/>
      <w:u w:val="none"/>
    </w:rPr>
  </w:style>
  <w:style w:type="character" w:customStyle="1" w:styleId="grame">
    <w:name w:val="grame"/>
    <w:autoRedefine/>
    <w:qFormat/>
  </w:style>
  <w:style w:type="character" w:customStyle="1" w:styleId="font141">
    <w:name w:val="font141"/>
    <w:autoRedefine/>
    <w:qFormat/>
    <w:rPr>
      <w:rFonts w:ascii="ˎ̥" w:hAnsi="ˎ̥" w:hint="default"/>
      <w:sz w:val="21"/>
      <w:szCs w:val="21"/>
    </w:rPr>
  </w:style>
  <w:style w:type="paragraph" w:customStyle="1" w:styleId="BodySingle">
    <w:name w:val="Body Single"/>
    <w:autoRedefine/>
    <w:uiPriority w:val="99"/>
    <w:qFormat/>
    <w:pPr>
      <w:widowControl w:val="0"/>
      <w:tabs>
        <w:tab w:val="left" w:pos="705"/>
        <w:tab w:val="left" w:pos="1440"/>
        <w:tab w:val="left" w:pos="2304"/>
        <w:tab w:val="right" w:pos="10425"/>
      </w:tabs>
      <w:jc w:val="both"/>
    </w:pPr>
    <w:rPr>
      <w:rFonts w:ascii="Times New Roman" w:eastAsia="宋体" w:hAnsi="Times New Roman" w:cs="Times New Roman"/>
      <w:snapToGrid w:val="0"/>
      <w:color w:val="000000"/>
      <w:sz w:val="24"/>
      <w:lang w:eastAsia="en-US"/>
    </w:rPr>
  </w:style>
  <w:style w:type="character" w:customStyle="1" w:styleId="text1">
    <w:name w:val="text1"/>
    <w:autoRedefine/>
    <w:qFormat/>
    <w:rPr>
      <w:color w:val="000000"/>
      <w:spacing w:val="360"/>
      <w:sz w:val="22"/>
      <w:szCs w:val="22"/>
      <w:u w:val="none"/>
    </w:rPr>
  </w:style>
  <w:style w:type="character" w:customStyle="1" w:styleId="txt1">
    <w:name w:val="txt1"/>
    <w:autoRedefine/>
    <w:qFormat/>
    <w:rPr>
      <w:rFonts w:ascii="宋体" w:eastAsia="宋体" w:hAnsi="宋体" w:hint="eastAsia"/>
      <w:color w:val="000000"/>
      <w:spacing w:val="280"/>
      <w:sz w:val="16"/>
      <w:szCs w:val="16"/>
      <w:u w:val="none"/>
    </w:rPr>
  </w:style>
  <w:style w:type="paragraph" w:customStyle="1" w:styleId="Heading">
    <w:name w:val="Heading"/>
    <w:basedOn w:val="ac"/>
    <w:autoRedefine/>
    <w:uiPriority w:val="99"/>
    <w:qFormat/>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autoRedefine/>
    <w:uiPriority w:val="99"/>
    <w:qFormat/>
    <w:pPr>
      <w:autoSpaceDE w:val="0"/>
      <w:autoSpaceDN w:val="0"/>
      <w:ind w:left="56"/>
    </w:pPr>
    <w:rPr>
      <w:rFonts w:ascii="Helvetica" w:eastAsia="宋体" w:hAnsi="Helvetica" w:cs="Times New Roman"/>
      <w:color w:val="000000"/>
      <w:sz w:val="14"/>
    </w:rPr>
  </w:style>
  <w:style w:type="paragraph" w:customStyle="1" w:styleId="Level1">
    <w:name w:val="Level 1"/>
    <w:autoRedefine/>
    <w:uiPriority w:val="99"/>
    <w:qFormat/>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sz w:val="24"/>
      <w:lang w:eastAsia="en-US"/>
    </w:rPr>
  </w:style>
  <w:style w:type="paragraph" w:customStyle="1" w:styleId="Level2">
    <w:name w:val="Level 2"/>
    <w:autoRedefine/>
    <w:uiPriority w:val="99"/>
    <w:qFormat/>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sz w:val="24"/>
      <w:lang w:eastAsia="en-US"/>
    </w:rPr>
  </w:style>
  <w:style w:type="paragraph" w:customStyle="1" w:styleId="Level3">
    <w:name w:val="Level 3"/>
    <w:autoRedefine/>
    <w:uiPriority w:val="99"/>
    <w:qFormat/>
    <w:pPr>
      <w:widowControl w:val="0"/>
      <w:tabs>
        <w:tab w:val="left" w:pos="720"/>
        <w:tab w:val="left" w:pos="1425"/>
      </w:tabs>
      <w:spacing w:after="288"/>
      <w:ind w:left="2160"/>
      <w:jc w:val="both"/>
    </w:pPr>
    <w:rPr>
      <w:rFonts w:ascii="Times New Roman" w:eastAsia="宋体" w:hAnsi="Times New Roman" w:cs="Times New Roman"/>
      <w:snapToGrid w:val="0"/>
      <w:color w:val="000000"/>
      <w:sz w:val="24"/>
      <w:lang w:eastAsia="en-US"/>
    </w:rPr>
  </w:style>
  <w:style w:type="paragraph" w:customStyle="1" w:styleId="Bullet">
    <w:name w:val="Bullet"/>
    <w:autoRedefine/>
    <w:uiPriority w:val="99"/>
    <w:qFormat/>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Major">
    <w:name w:val="Major"/>
    <w:next w:val="ac"/>
    <w:autoRedefine/>
    <w:uiPriority w:val="99"/>
    <w:qFormat/>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sz w:val="28"/>
      <w:lang w:eastAsia="en-US"/>
    </w:rPr>
  </w:style>
  <w:style w:type="paragraph" w:customStyle="1" w:styleId="Minor">
    <w:name w:val="Minor"/>
    <w:next w:val="ac"/>
    <w:autoRedefine/>
    <w:uiPriority w:val="99"/>
    <w:qFormat/>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sz w:val="24"/>
      <w:lang w:eastAsia="en-US"/>
    </w:rPr>
  </w:style>
  <w:style w:type="paragraph" w:customStyle="1" w:styleId="TableSBelow">
    <w:name w:val="Table S Below"/>
    <w:autoRedefine/>
    <w:uiPriority w:val="99"/>
    <w:qFormat/>
    <w:pPr>
      <w:widowControl w:val="0"/>
    </w:pPr>
    <w:rPr>
      <w:rFonts w:ascii="Times New Roman" w:eastAsia="宋体" w:hAnsi="Times New Roman" w:cs="Times New Roman"/>
      <w:snapToGrid w:val="0"/>
      <w:color w:val="000000"/>
      <w:sz w:val="24"/>
      <w:lang w:eastAsia="en-US"/>
    </w:rPr>
  </w:style>
  <w:style w:type="paragraph" w:customStyle="1" w:styleId="Boxbullet">
    <w:name w:val="Box bullet"/>
    <w:autoRedefine/>
    <w:uiPriority w:val="99"/>
    <w:qFormat/>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Bulletsmall">
    <w:name w:val="Bullet small"/>
    <w:autoRedefine/>
    <w:uiPriority w:val="99"/>
    <w:qFormat/>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Sub-minor">
    <w:name w:val="Sub-minor"/>
    <w:next w:val="ac"/>
    <w:autoRedefine/>
    <w:uiPriority w:val="99"/>
    <w:qFormat/>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sz w:val="24"/>
      <w:lang w:eastAsia="en-US"/>
    </w:rPr>
  </w:style>
  <w:style w:type="paragraph" w:customStyle="1" w:styleId="Section">
    <w:name w:val="Section"/>
    <w:next w:val="Major"/>
    <w:autoRedefine/>
    <w:uiPriority w:val="99"/>
    <w:qFormat/>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sz w:val="36"/>
      <w:lang w:eastAsia="en-US"/>
    </w:rPr>
  </w:style>
  <w:style w:type="paragraph" w:customStyle="1" w:styleId="Note">
    <w:name w:val="Note:"/>
    <w:next w:val="ac"/>
    <w:autoRedefine/>
    <w:uiPriority w:val="99"/>
    <w:qFormat/>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sz w:val="24"/>
      <w:lang w:eastAsia="en-US"/>
    </w:rPr>
  </w:style>
  <w:style w:type="paragraph" w:customStyle="1" w:styleId="Indent">
    <w:name w:val="Indent"/>
    <w:autoRedefine/>
    <w:uiPriority w:val="99"/>
    <w:qFormat/>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sz w:val="24"/>
      <w:lang w:eastAsia="en-US"/>
    </w:rPr>
  </w:style>
  <w:style w:type="paragraph" w:customStyle="1" w:styleId="Tickbox">
    <w:name w:val="Tickbox"/>
    <w:autoRedefine/>
    <w:uiPriority w:val="99"/>
    <w:qFormat/>
    <w:pPr>
      <w:widowControl w:val="0"/>
      <w:spacing w:after="288"/>
      <w:ind w:left="1440"/>
      <w:jc w:val="both"/>
    </w:pPr>
    <w:rPr>
      <w:rFonts w:ascii="Times New Roman" w:eastAsia="宋体" w:hAnsi="Times New Roman" w:cs="Times New Roman"/>
      <w:snapToGrid w:val="0"/>
      <w:color w:val="000000"/>
      <w:sz w:val="24"/>
      <w:lang w:eastAsia="en-US"/>
    </w:rPr>
  </w:style>
  <w:style w:type="paragraph" w:customStyle="1" w:styleId="Tablebullet">
    <w:name w:val="Table bullet"/>
    <w:autoRedefine/>
    <w:uiPriority w:val="99"/>
    <w:qFormat/>
    <w:pPr>
      <w:widowControl w:val="0"/>
      <w:ind w:left="316"/>
    </w:pPr>
    <w:rPr>
      <w:rFonts w:ascii="Times New Roman" w:eastAsia="宋体" w:hAnsi="Times New Roman" w:cs="Times New Roman"/>
      <w:snapToGrid w:val="0"/>
      <w:color w:val="000000"/>
      <w:sz w:val="24"/>
      <w:lang w:eastAsia="en-US"/>
    </w:rPr>
  </w:style>
  <w:style w:type="paragraph" w:customStyle="1" w:styleId="TableSDUnd">
    <w:name w:val="Table S/D Und"/>
    <w:autoRedefine/>
    <w:uiPriority w:val="99"/>
    <w:qFormat/>
    <w:pPr>
      <w:widowControl w:val="0"/>
    </w:pPr>
    <w:rPr>
      <w:rFonts w:ascii="Times New Roman" w:eastAsia="宋体" w:hAnsi="Times New Roman" w:cs="Times New Roman"/>
      <w:snapToGrid w:val="0"/>
      <w:color w:val="000000"/>
      <w:sz w:val="24"/>
      <w:lang w:eastAsia="en-US"/>
    </w:rPr>
  </w:style>
  <w:style w:type="paragraph" w:customStyle="1" w:styleId="Dash">
    <w:name w:val="Dash"/>
    <w:autoRedefine/>
    <w:uiPriority w:val="99"/>
    <w:qFormat/>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sz w:val="24"/>
      <w:lang w:eastAsia="en-US"/>
    </w:rPr>
  </w:style>
  <w:style w:type="paragraph" w:customStyle="1" w:styleId="TableMidLine">
    <w:name w:val="Table MidLine"/>
    <w:autoRedefine/>
    <w:uiPriority w:val="99"/>
    <w:qFormat/>
    <w:pPr>
      <w:widowControl w:val="0"/>
      <w:spacing w:line="360" w:lineRule="atLeast"/>
    </w:pPr>
    <w:rPr>
      <w:rFonts w:ascii="Times New Roman" w:eastAsia="宋体" w:hAnsi="Times New Roman" w:cs="Times New Roman"/>
      <w:snapToGrid w:val="0"/>
      <w:color w:val="000000"/>
      <w:sz w:val="24"/>
      <w:lang w:eastAsia="en-US"/>
    </w:rPr>
  </w:style>
  <w:style w:type="character" w:customStyle="1" w:styleId="read1">
    <w:name w:val="read1"/>
    <w:autoRedefine/>
    <w:qFormat/>
    <w:rPr>
      <w:rFonts w:ascii="ˎ̥" w:hAnsi="ˎ̥" w:hint="default"/>
      <w:color w:val="000000"/>
      <w:u w:val="none"/>
    </w:rPr>
  </w:style>
  <w:style w:type="paragraph" w:customStyle="1" w:styleId="textbody-c1">
    <w:name w:val="textbody-c1"/>
    <w:basedOn w:val="a0"/>
    <w:autoRedefine/>
    <w:uiPriority w:val="99"/>
    <w:qFormat/>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d"/>
    <w:autoRedefine/>
    <w:uiPriority w:val="99"/>
    <w:qFormat/>
  </w:style>
  <w:style w:type="paragraph" w:customStyle="1" w:styleId="150">
    <w:name w:val="样式 两端对齐 行距: 1.5 倍行距"/>
    <w:basedOn w:val="a0"/>
    <w:autoRedefine/>
    <w:uiPriority w:val="99"/>
    <w:qFormat/>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autoRedefine/>
    <w:qFormat/>
    <w:rPr>
      <w:spacing w:val="375"/>
      <w:sz w:val="18"/>
      <w:szCs w:val="18"/>
      <w:u w:val="none"/>
    </w:rPr>
  </w:style>
  <w:style w:type="paragraph" w:customStyle="1" w:styleId="21215Char">
    <w:name w:val="样式 样式 样式 样式 首行缩进:  2 字符1 + 首行缩进:  2 字符 + 行距: 1.5 倍行距 Char + 首行缩进..."/>
    <w:basedOn w:val="a0"/>
    <w:autoRedefine/>
    <w:uiPriority w:val="99"/>
    <w:qFormat/>
    <w:pPr>
      <w:spacing w:line="360" w:lineRule="auto"/>
      <w:ind w:firstLineChars="200" w:firstLine="560"/>
    </w:pPr>
    <w:rPr>
      <w:rFonts w:ascii="Times New Roman" w:eastAsia="宋体" w:hAnsi="Times New Roman" w:cs="Times New Roman"/>
      <w:sz w:val="28"/>
      <w:szCs w:val="28"/>
    </w:rPr>
  </w:style>
  <w:style w:type="character" w:customStyle="1" w:styleId="dsfd">
    <w:name w:val="dsfd"/>
    <w:autoRedefine/>
    <w:qFormat/>
  </w:style>
  <w:style w:type="character" w:customStyle="1" w:styleId="t151">
    <w:name w:val="t151"/>
    <w:autoRedefine/>
    <w:qFormat/>
    <w:rPr>
      <w:rFonts w:ascii="ˎ̥" w:hAnsi="ˎ̥" w:hint="default"/>
      <w:color w:val="B34300"/>
      <w:sz w:val="18"/>
      <w:szCs w:val="18"/>
    </w:rPr>
  </w:style>
  <w:style w:type="character" w:customStyle="1" w:styleId="redcolor1">
    <w:name w:val="red_color1"/>
    <w:autoRedefine/>
    <w:qFormat/>
    <w:rPr>
      <w:color w:val="990000"/>
    </w:rPr>
  </w:style>
  <w:style w:type="paragraph" w:customStyle="1" w:styleId="AT3">
    <w:name w:val="AT标题3"/>
    <w:basedOn w:val="31"/>
    <w:next w:val="a0"/>
    <w:autoRedefine/>
    <w:uiPriority w:val="99"/>
    <w:qFormat/>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autoRedefine/>
    <w:uiPriority w:val="99"/>
    <w:qFormat/>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autoRedefine/>
    <w:uiPriority w:val="99"/>
    <w:qFormat/>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autoRedefine/>
    <w:uiPriority w:val="99"/>
    <w:qFormat/>
    <w:pPr>
      <w:ind w:firstLineChars="0" w:firstLine="0"/>
      <w:jc w:val="center"/>
    </w:pPr>
    <w:rPr>
      <w:b/>
    </w:rPr>
  </w:style>
  <w:style w:type="character" w:customStyle="1" w:styleId="da1">
    <w:name w:val="da1"/>
    <w:autoRedefine/>
    <w:qFormat/>
    <w:rPr>
      <w:rFonts w:ascii="宋体" w:eastAsia="宋体" w:hAnsi="宋体" w:hint="eastAsia"/>
      <w:color w:val="000000"/>
      <w:spacing w:val="360"/>
      <w:sz w:val="28"/>
      <w:szCs w:val="28"/>
      <w:u w:val="none"/>
    </w:rPr>
  </w:style>
  <w:style w:type="character" w:customStyle="1" w:styleId="font21">
    <w:name w:val="font21"/>
    <w:autoRedefine/>
    <w:qFormat/>
    <w:rPr>
      <w:color w:val="000000"/>
      <w:sz w:val="21"/>
      <w:szCs w:val="21"/>
      <w:u w:val="none"/>
    </w:rPr>
  </w:style>
  <w:style w:type="paragraph" w:customStyle="1" w:styleId="font10">
    <w:name w:val="font10"/>
    <w:basedOn w:val="a0"/>
    <w:autoRedefine/>
    <w:qFormat/>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autoRedefine/>
    <w:qFormat/>
    <w:rPr>
      <w:spacing w:val="300"/>
      <w:sz w:val="22"/>
      <w:szCs w:val="22"/>
    </w:rPr>
  </w:style>
  <w:style w:type="paragraph" w:customStyle="1" w:styleId="font11">
    <w:name w:val="font11"/>
    <w:basedOn w:val="a0"/>
    <w:autoRedefine/>
    <w:uiPriority w:val="99"/>
    <w:qFormat/>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autoRedefine/>
    <w:qFormat/>
    <w:rPr>
      <w:rFonts w:hint="default"/>
      <w:spacing w:val="274"/>
      <w:sz w:val="21"/>
      <w:szCs w:val="21"/>
    </w:rPr>
  </w:style>
  <w:style w:type="character" w:customStyle="1" w:styleId="style61">
    <w:name w:val="style61"/>
    <w:autoRedefine/>
    <w:qFormat/>
    <w:rPr>
      <w:b/>
      <w:bCs/>
      <w:color w:val="CC0000"/>
      <w:sz w:val="33"/>
      <w:szCs w:val="33"/>
    </w:rPr>
  </w:style>
  <w:style w:type="paragraph" w:customStyle="1" w:styleId="314">
    <w:name w:val="正文文本缩进 31"/>
    <w:basedOn w:val="a0"/>
    <w:autoRedefine/>
    <w:uiPriority w:val="99"/>
    <w:qFormat/>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autoRedefine/>
    <w:uiPriority w:val="99"/>
    <w:qFormat/>
    <w:pPr>
      <w:widowControl w:val="0"/>
      <w:tabs>
        <w:tab w:val="left" w:pos="0"/>
      </w:tabs>
      <w:autoSpaceDE w:val="0"/>
      <w:autoSpaceDN w:val="0"/>
      <w:adjustRightInd w:val="0"/>
      <w:ind w:right="26" w:firstLine="480"/>
    </w:pPr>
    <w:rPr>
      <w:rFonts w:ascii="楷体_GB2312" w:eastAsia="楷体_GB2312" w:hAnsi="Times New Roman" w:cs="Times New Roman"/>
      <w:sz w:val="28"/>
    </w:rPr>
  </w:style>
  <w:style w:type="character" w:customStyle="1" w:styleId="CharChar1">
    <w:name w:val="Char Char1"/>
    <w:autoRedefine/>
    <w:qFormat/>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autoRedefine/>
    <w:uiPriority w:val="99"/>
    <w:qFormat/>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autoRedefine/>
    <w:uiPriority w:val="99"/>
    <w:qFormat/>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autoRedefine/>
    <w:uiPriority w:val="99"/>
    <w:qFormat/>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autoRedefine/>
    <w:uiPriority w:val="99"/>
    <w:qFormat/>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autoRedefine/>
    <w:uiPriority w:val="99"/>
    <w:qFormat/>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
    <w:name w:val="标准"/>
    <w:basedOn w:val="a0"/>
    <w:autoRedefine/>
    <w:uiPriority w:val="99"/>
    <w:qFormat/>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autoRedefine/>
    <w:uiPriority w:val="99"/>
    <w:qFormat/>
    <w:rPr>
      <w:rFonts w:ascii="Times New Roman" w:eastAsia="宋体" w:hAnsi="Times New Roman" w:cs="Times New Roman"/>
      <w:szCs w:val="24"/>
    </w:rPr>
  </w:style>
  <w:style w:type="paragraph" w:customStyle="1" w:styleId="xl72">
    <w:name w:val="xl72"/>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autoRedefine/>
    <w:uiPriority w:val="99"/>
    <w:qFormat/>
    <w:rPr>
      <w:rFonts w:ascii="Tahoma" w:eastAsia="宋体" w:hAnsi="Tahoma" w:cs="Times New Roman"/>
      <w:sz w:val="24"/>
      <w:szCs w:val="20"/>
    </w:rPr>
  </w:style>
  <w:style w:type="paragraph" w:customStyle="1" w:styleId="CharCharChar1Char">
    <w:name w:val="Char Char Char1 Char"/>
    <w:basedOn w:val="a0"/>
    <w:autoRedefine/>
    <w:uiPriority w:val="99"/>
    <w:qFormat/>
    <w:rPr>
      <w:rFonts w:ascii="Tahoma" w:eastAsia="宋体" w:hAnsi="Tahoma" w:cs="Times New Roman"/>
      <w:sz w:val="24"/>
      <w:szCs w:val="20"/>
    </w:rPr>
  </w:style>
  <w:style w:type="character" w:customStyle="1" w:styleId="ho121">
    <w:name w:val="ho121"/>
    <w:autoRedefine/>
    <w:qFormat/>
    <w:rPr>
      <w:color w:val="CC0000"/>
    </w:rPr>
  </w:style>
  <w:style w:type="paragraph" w:customStyle="1" w:styleId="126">
    <w:name w:val="纯文本12"/>
    <w:basedOn w:val="a0"/>
    <w:autoRedefine/>
    <w:uiPriority w:val="99"/>
    <w:qFormat/>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autoRedefine/>
    <w:uiPriority w:val="99"/>
    <w:qFormat/>
    <w:rPr>
      <w:rFonts w:ascii="Times New Roman" w:eastAsia="宋体" w:hAnsi="Times New Roman" w:cs="Times New Roman"/>
      <w:szCs w:val="20"/>
    </w:rPr>
  </w:style>
  <w:style w:type="paragraph" w:customStyle="1" w:styleId="1CharCharCharCharCharChar">
    <w:name w:val="1 Char Char Char Char Char Char"/>
    <w:basedOn w:val="a0"/>
    <w:autoRedefine/>
    <w:uiPriority w:val="99"/>
    <w:qFormat/>
    <w:rPr>
      <w:rFonts w:ascii="Tahoma" w:eastAsia="宋体" w:hAnsi="Tahoma" w:cs="Times New Roman"/>
      <w:sz w:val="24"/>
      <w:szCs w:val="20"/>
    </w:rPr>
  </w:style>
  <w:style w:type="paragraph" w:customStyle="1" w:styleId="1CharCharCharCharCharChar1Char">
    <w:name w:val="1 Char Char Char Char Char Char1 Char"/>
    <w:basedOn w:val="a0"/>
    <w:autoRedefine/>
    <w:uiPriority w:val="99"/>
    <w:qFormat/>
    <w:rPr>
      <w:rFonts w:ascii="Tahoma" w:eastAsia="宋体" w:hAnsi="Tahoma" w:cs="Times New Roman"/>
      <w:sz w:val="24"/>
      <w:szCs w:val="20"/>
    </w:rPr>
  </w:style>
  <w:style w:type="paragraph" w:customStyle="1" w:styleId="affffffff0">
    <w:name w:val="表格数据"/>
    <w:basedOn w:val="a0"/>
    <w:autoRedefine/>
    <w:uiPriority w:val="99"/>
    <w:qFormat/>
    <w:pPr>
      <w:spacing w:line="400" w:lineRule="exact"/>
      <w:jc w:val="right"/>
    </w:pPr>
    <w:rPr>
      <w:rFonts w:ascii="Times New Roman" w:eastAsia="仿宋_GB2312" w:hAnsi="Times New Roman" w:cs="宋体"/>
      <w:szCs w:val="20"/>
    </w:rPr>
  </w:style>
  <w:style w:type="paragraph" w:customStyle="1" w:styleId="affffffff1">
    <w:name w:val="表格正文"/>
    <w:basedOn w:val="a0"/>
    <w:autoRedefine/>
    <w:uiPriority w:val="99"/>
    <w:qFormat/>
    <w:pPr>
      <w:spacing w:line="400" w:lineRule="exact"/>
    </w:pPr>
    <w:rPr>
      <w:rFonts w:ascii="仿宋_GB2312" w:eastAsia="仿宋_GB2312" w:hAnsi="Times New Roman" w:cs="宋体"/>
      <w:b/>
      <w:bCs/>
      <w:szCs w:val="20"/>
    </w:rPr>
  </w:style>
  <w:style w:type="paragraph" w:customStyle="1" w:styleId="AT10">
    <w:name w:val="AT标题1"/>
    <w:basedOn w:val="1"/>
    <w:next w:val="a0"/>
    <w:autoRedefine/>
    <w:uiPriority w:val="99"/>
    <w:qFormat/>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autoRedefine/>
    <w:uiPriority w:val="99"/>
    <w:qFormat/>
    <w:rPr>
      <w:rFonts w:ascii="Tahoma" w:eastAsia="宋体" w:hAnsi="Tahoma" w:cs="Times New Roman"/>
      <w:sz w:val="24"/>
      <w:szCs w:val="20"/>
    </w:rPr>
  </w:style>
  <w:style w:type="paragraph" w:customStyle="1" w:styleId="CharCharChar1Char2">
    <w:name w:val="Char Char Char1 Char2"/>
    <w:basedOn w:val="a0"/>
    <w:autoRedefine/>
    <w:uiPriority w:val="99"/>
    <w:qFormat/>
    <w:rPr>
      <w:rFonts w:ascii="Tahoma" w:eastAsia="宋体" w:hAnsi="Tahoma" w:cs="Times New Roman"/>
      <w:sz w:val="24"/>
      <w:szCs w:val="20"/>
    </w:rPr>
  </w:style>
  <w:style w:type="paragraph" w:customStyle="1" w:styleId="Char41">
    <w:name w:val="Char41"/>
    <w:basedOn w:val="a0"/>
    <w:autoRedefine/>
    <w:uiPriority w:val="99"/>
    <w:qFormat/>
    <w:rPr>
      <w:rFonts w:ascii="Tahoma" w:eastAsia="宋体" w:hAnsi="Tahoma" w:cs="Times New Roman"/>
      <w:sz w:val="24"/>
      <w:szCs w:val="20"/>
    </w:rPr>
  </w:style>
  <w:style w:type="character" w:customStyle="1" w:styleId="Char1Char1">
    <w:name w:val="Char1 Char1"/>
    <w:autoRedefine/>
    <w:qFormat/>
    <w:rPr>
      <w:rFonts w:ascii="Tahoma" w:hAnsi="Tahoma"/>
      <w:kern w:val="2"/>
      <w:sz w:val="24"/>
    </w:rPr>
  </w:style>
  <w:style w:type="paragraph" w:customStyle="1" w:styleId="Char2CharCharChar1">
    <w:name w:val="Char2 Char Char Char1"/>
    <w:basedOn w:val="a0"/>
    <w:autoRedefine/>
    <w:uiPriority w:val="99"/>
    <w:qFormat/>
    <w:rPr>
      <w:rFonts w:ascii="Tahoma" w:eastAsia="宋体" w:hAnsi="Tahoma" w:cs="Times New Roman"/>
      <w:sz w:val="24"/>
      <w:szCs w:val="20"/>
    </w:rPr>
  </w:style>
  <w:style w:type="paragraph" w:customStyle="1" w:styleId="Char1CharCharChar1">
    <w:name w:val="Char1 Char Char Char1"/>
    <w:basedOn w:val="a0"/>
    <w:autoRedefine/>
    <w:uiPriority w:val="99"/>
    <w:qFormat/>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autoRedefine/>
    <w:uiPriority w:val="99"/>
    <w:qFormat/>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autoRedefine/>
    <w:uiPriority w:val="99"/>
    <w:qFormat/>
    <w:rPr>
      <w:rFonts w:ascii="Tahoma" w:eastAsia="宋体" w:hAnsi="Tahoma" w:cs="Times New Roman"/>
      <w:sz w:val="24"/>
      <w:szCs w:val="20"/>
    </w:rPr>
  </w:style>
  <w:style w:type="paragraph" w:customStyle="1" w:styleId="CharCharChar1">
    <w:name w:val="Char Char Char1"/>
    <w:basedOn w:val="a0"/>
    <w:autoRedefine/>
    <w:uiPriority w:val="99"/>
    <w:qFormat/>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autoRedefine/>
    <w:uiPriority w:val="99"/>
    <w:qFormat/>
    <w:pPr>
      <w:widowControl w:val="0"/>
      <w:adjustRightInd w:val="0"/>
      <w:spacing w:line="312" w:lineRule="atLeast"/>
      <w:jc w:val="both"/>
      <w:textAlignment w:val="baseline"/>
    </w:pPr>
    <w:rPr>
      <w:rFonts w:ascii="宋体" w:eastAsia="宋体" w:hAnsi="Times New Roman" w:cs="Times New Roman"/>
      <w:sz w:val="34"/>
    </w:rPr>
  </w:style>
  <w:style w:type="paragraph" w:customStyle="1" w:styleId="CharCharCharCharCharCharChar1">
    <w:name w:val="Char Char Char Char Char Char Char1"/>
    <w:basedOn w:val="a0"/>
    <w:autoRedefine/>
    <w:uiPriority w:val="99"/>
    <w:qFormat/>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autoRedefine/>
    <w:uiPriority w:val="99"/>
    <w:qFormat/>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autoRedefine/>
    <w:qFormat/>
    <w:rPr>
      <w:rFonts w:ascii="宋体" w:eastAsia="宋体" w:hAnsi="宋体" w:cs="宋体"/>
      <w:color w:val="000080"/>
      <w:sz w:val="24"/>
      <w:szCs w:val="24"/>
      <w:lang w:val="en-US" w:eastAsia="zh-CN" w:bidi="ar-SA"/>
    </w:rPr>
  </w:style>
  <w:style w:type="paragraph" w:customStyle="1" w:styleId="116">
    <w:name w:val="日期11"/>
    <w:basedOn w:val="a0"/>
    <w:next w:val="a0"/>
    <w:autoRedefine/>
    <w:uiPriority w:val="99"/>
    <w:qFormat/>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autoRedefine/>
    <w:uiPriority w:val="99"/>
    <w:qFormat/>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autoRedefine/>
    <w:uiPriority w:val="99"/>
    <w:qFormat/>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autoRedefine/>
    <w:uiPriority w:val="99"/>
    <w:qFormat/>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autoRedefine/>
    <w:uiPriority w:val="99"/>
    <w:qFormat/>
    <w:rPr>
      <w:rFonts w:ascii="Tahoma" w:eastAsia="宋体" w:hAnsi="Tahoma" w:cs="Times New Roman"/>
      <w:sz w:val="24"/>
      <w:szCs w:val="20"/>
    </w:rPr>
  </w:style>
  <w:style w:type="paragraph" w:customStyle="1" w:styleId="117">
    <w:name w:val="纯文本11"/>
    <w:basedOn w:val="a0"/>
    <w:autoRedefine/>
    <w:uiPriority w:val="99"/>
    <w:qFormat/>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autoRedefine/>
    <w:uiPriority w:val="99"/>
    <w:qFormat/>
    <w:rPr>
      <w:rFonts w:ascii="Times New Roman" w:eastAsia="宋体" w:hAnsi="Times New Roman" w:cs="Times New Roman"/>
      <w:szCs w:val="20"/>
    </w:rPr>
  </w:style>
  <w:style w:type="paragraph" w:customStyle="1" w:styleId="CharCharChar1Char1">
    <w:name w:val="Char Char Char1 Char1"/>
    <w:basedOn w:val="a0"/>
    <w:autoRedefine/>
    <w:uiPriority w:val="99"/>
    <w:qFormat/>
    <w:rPr>
      <w:rFonts w:ascii="Tahoma" w:eastAsia="宋体" w:hAnsi="Tahoma" w:cs="Times New Roman"/>
      <w:sz w:val="24"/>
      <w:szCs w:val="20"/>
    </w:rPr>
  </w:style>
  <w:style w:type="paragraph" w:customStyle="1" w:styleId="CharCharCharChar1">
    <w:name w:val="Char Char Char Char1"/>
    <w:basedOn w:val="a0"/>
    <w:autoRedefine/>
    <w:uiPriority w:val="99"/>
    <w:qFormat/>
    <w:rPr>
      <w:rFonts w:ascii="Tahoma" w:eastAsia="宋体" w:hAnsi="Tahoma" w:cs="Times New Roman"/>
      <w:sz w:val="24"/>
      <w:szCs w:val="20"/>
    </w:rPr>
  </w:style>
  <w:style w:type="paragraph" w:customStyle="1" w:styleId="affffffff2">
    <w:name w:val="尽职正文"/>
    <w:basedOn w:val="HTML1"/>
    <w:autoRedefine/>
    <w:uiPriority w:val="99"/>
    <w:qFormat/>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autoRedefine/>
    <w:uiPriority w:val="99"/>
    <w:qFormat/>
    <w:rPr>
      <w:rFonts w:ascii="Tahoma" w:eastAsia="宋体" w:hAnsi="Tahoma" w:cs="Times New Roman"/>
      <w:sz w:val="24"/>
      <w:szCs w:val="20"/>
    </w:rPr>
  </w:style>
  <w:style w:type="paragraph" w:customStyle="1" w:styleId="1CharCharCharChar">
    <w:name w:val="1 Char Char Char Char"/>
    <w:basedOn w:val="a0"/>
    <w:autoRedefine/>
    <w:uiPriority w:val="99"/>
    <w:qFormat/>
    <w:rPr>
      <w:rFonts w:ascii="Tahoma" w:eastAsia="宋体" w:hAnsi="Tahoma" w:cs="Times New Roman"/>
      <w:sz w:val="24"/>
      <w:szCs w:val="20"/>
    </w:rPr>
  </w:style>
  <w:style w:type="character" w:customStyle="1" w:styleId="highlight1">
    <w:name w:val="highlight1"/>
    <w:autoRedefine/>
    <w:qFormat/>
    <w:rPr>
      <w:sz w:val="21"/>
      <w:szCs w:val="21"/>
    </w:rPr>
  </w:style>
  <w:style w:type="paragraph" w:customStyle="1" w:styleId="DecimalAligned">
    <w:name w:val="Decimal Aligned"/>
    <w:basedOn w:val="a0"/>
    <w:autoRedefine/>
    <w:uiPriority w:val="40"/>
    <w:qFormat/>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autoRedefine/>
    <w:uiPriority w:val="19"/>
    <w:qFormat/>
    <w:rPr>
      <w:rFonts w:eastAsia="宋体" w:cs="Times New Roman"/>
      <w:i/>
      <w:iCs/>
      <w:color w:val="808080"/>
      <w:szCs w:val="22"/>
      <w:lang w:eastAsia="zh-CN"/>
    </w:rPr>
  </w:style>
  <w:style w:type="character" w:customStyle="1" w:styleId="CharChar12">
    <w:name w:val="Char Char12"/>
    <w:autoRedefine/>
    <w:qFormat/>
    <w:rPr>
      <w:rFonts w:eastAsia="宋体"/>
      <w:kern w:val="2"/>
      <w:sz w:val="21"/>
      <w:szCs w:val="20"/>
      <w:lang w:val="en-US" w:eastAsia="zh-CN" w:bidi="ar-SA"/>
    </w:rPr>
  </w:style>
  <w:style w:type="character" w:customStyle="1" w:styleId="CharChar9">
    <w:name w:val="Char Char9"/>
    <w:autoRedefine/>
    <w:qFormat/>
    <w:rPr>
      <w:rFonts w:ascii="Times New Roman" w:eastAsia="宋体" w:hAnsi="Times New Roman" w:cs="Times New Roman"/>
      <w:sz w:val="18"/>
      <w:szCs w:val="20"/>
    </w:rPr>
  </w:style>
  <w:style w:type="character" w:customStyle="1" w:styleId="CharChar6">
    <w:name w:val="Char Char6"/>
    <w:autoRedefine/>
    <w:qFormat/>
    <w:rPr>
      <w:rFonts w:ascii="Times New Roman" w:eastAsia="宋体" w:hAnsi="Times New Roman" w:cs="Times New Roman"/>
      <w:sz w:val="18"/>
      <w:szCs w:val="20"/>
    </w:rPr>
  </w:style>
  <w:style w:type="character" w:customStyle="1" w:styleId="k1">
    <w:name w:val="k1"/>
    <w:autoRedefine/>
    <w:qFormat/>
    <w:rPr>
      <w:color w:val="999999"/>
    </w:rPr>
  </w:style>
  <w:style w:type="character" w:customStyle="1" w:styleId="zzzz1">
    <w:name w:val="zzzz1"/>
    <w:autoRedefine/>
    <w:qFormat/>
    <w:rPr>
      <w:sz w:val="20"/>
      <w:szCs w:val="20"/>
    </w:rPr>
  </w:style>
  <w:style w:type="character" w:customStyle="1" w:styleId="CharChar3">
    <w:name w:val="Char Char3"/>
    <w:autoRedefine/>
    <w:qFormat/>
    <w:rPr>
      <w:rFonts w:ascii="宋体" w:hAnsi="Courier New"/>
      <w:kern w:val="2"/>
      <w:sz w:val="28"/>
    </w:rPr>
  </w:style>
  <w:style w:type="paragraph" w:customStyle="1" w:styleId="affffffff3">
    <w:name w:val="内容"/>
    <w:basedOn w:val="a0"/>
    <w:autoRedefine/>
    <w:uiPriority w:val="99"/>
    <w:qFormat/>
    <w:pPr>
      <w:spacing w:line="360" w:lineRule="exact"/>
      <w:ind w:firstLine="314"/>
    </w:pPr>
    <w:rPr>
      <w:rFonts w:ascii="楷体_GB2312" w:eastAsia="楷体_GB2312" w:hAnsi="Arial" w:cs="Arial"/>
      <w:sz w:val="28"/>
      <w:szCs w:val="24"/>
    </w:rPr>
  </w:style>
  <w:style w:type="character" w:customStyle="1" w:styleId="content1">
    <w:name w:val="content1"/>
    <w:autoRedefine/>
    <w:qFormat/>
    <w:rPr>
      <w:rFonts w:ascii="Arial" w:hAnsi="Arial" w:cs="Arial" w:hint="default"/>
      <w:color w:val="000000"/>
      <w:sz w:val="16"/>
      <w:szCs w:val="16"/>
    </w:rPr>
  </w:style>
  <w:style w:type="character" w:customStyle="1" w:styleId="CharChar">
    <w:name w:val="Char Char"/>
    <w:autoRedefine/>
    <w:qFormat/>
    <w:locked/>
    <w:rPr>
      <w:rFonts w:ascii="宋体" w:eastAsia="宋体" w:hAnsi="Courier New"/>
      <w:kern w:val="2"/>
      <w:sz w:val="21"/>
      <w:lang w:val="en-US" w:eastAsia="zh-CN" w:bidi="ar-SA"/>
    </w:rPr>
  </w:style>
  <w:style w:type="paragraph" w:customStyle="1" w:styleId="zw00">
    <w:name w:val="zw0"/>
    <w:basedOn w:val="a0"/>
    <w:autoRedefine/>
    <w:uiPriority w:val="99"/>
    <w:qFormat/>
    <w:pPr>
      <w:widowControl/>
      <w:spacing w:line="440" w:lineRule="atLeast"/>
      <w:ind w:firstLine="601"/>
    </w:pPr>
    <w:rPr>
      <w:rFonts w:ascii="Arial Narrow" w:eastAsia="宋体" w:hAnsi="Arial Narrow" w:cs="宋体"/>
      <w:kern w:val="0"/>
      <w:sz w:val="28"/>
      <w:szCs w:val="28"/>
    </w:rPr>
  </w:style>
  <w:style w:type="paragraph" w:styleId="affffffff4">
    <w:name w:val="No Spacing"/>
    <w:autoRedefine/>
    <w:uiPriority w:val="1"/>
    <w:qFormat/>
    <w:pPr>
      <w:widowControl w:val="0"/>
      <w:jc w:val="both"/>
    </w:pPr>
    <w:rPr>
      <w:rFonts w:ascii="Times New Roman" w:eastAsia="宋体" w:hAnsi="Times New Roman" w:cs="Times New Roman"/>
      <w:kern w:val="2"/>
      <w:sz w:val="21"/>
      <w:szCs w:val="22"/>
    </w:rPr>
  </w:style>
  <w:style w:type="character" w:customStyle="1" w:styleId="zwCharChar">
    <w:name w:val="zw Char Char"/>
    <w:autoRedefine/>
    <w:qFormat/>
    <w:rPr>
      <w:rFonts w:ascii="Arial Narrow" w:eastAsia="楷体_GB2312" w:hAnsi="Arial Narrow" w:cs="Times New Roman"/>
      <w:kern w:val="0"/>
      <w:sz w:val="24"/>
      <w:szCs w:val="20"/>
    </w:rPr>
  </w:style>
  <w:style w:type="character" w:customStyle="1" w:styleId="comment-gmt1">
    <w:name w:val="comment-gmt1"/>
    <w:autoRedefine/>
    <w:qFormat/>
    <w:rPr>
      <w:color w:val="666666"/>
      <w:sz w:val="17"/>
      <w:szCs w:val="17"/>
    </w:rPr>
  </w:style>
  <w:style w:type="paragraph" w:customStyle="1" w:styleId="z-1">
    <w:name w:val="z-窗体顶端1"/>
    <w:basedOn w:val="a0"/>
    <w:next w:val="a0"/>
    <w:link w:val="z-Char"/>
    <w:autoRedefine/>
    <w:uiPriority w:val="99"/>
    <w:unhideWhenUsed/>
    <w:qFormat/>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autoRedefine/>
    <w:uiPriority w:val="99"/>
    <w:qFormat/>
    <w:rPr>
      <w:rFonts w:ascii="Arial" w:eastAsia="宋体" w:hAnsi="Arial" w:cs="Arial"/>
      <w:vanish/>
      <w:kern w:val="0"/>
      <w:sz w:val="16"/>
      <w:szCs w:val="16"/>
    </w:rPr>
  </w:style>
  <w:style w:type="character" w:customStyle="1" w:styleId="font-blue">
    <w:name w:val="font-blue"/>
    <w:autoRedefine/>
    <w:qFormat/>
  </w:style>
  <w:style w:type="character" w:customStyle="1" w:styleId="contentredmiddlebold1">
    <w:name w:val="content_red_middle_bold1"/>
    <w:autoRedefine/>
    <w:qFormat/>
    <w:rPr>
      <w:rFonts w:ascii="Verdana" w:hAnsi="Verdana" w:hint="default"/>
      <w:b/>
      <w:bCs/>
      <w:color w:val="CC3300"/>
      <w:sz w:val="18"/>
      <w:szCs w:val="18"/>
    </w:rPr>
  </w:style>
  <w:style w:type="paragraph" w:customStyle="1" w:styleId="z-10">
    <w:name w:val="z-窗体底端1"/>
    <w:basedOn w:val="a0"/>
    <w:next w:val="a0"/>
    <w:link w:val="z-Char0"/>
    <w:autoRedefine/>
    <w:unhideWhenUsed/>
    <w:qFormat/>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autoRedefine/>
    <w:qFormat/>
    <w:rPr>
      <w:rFonts w:ascii="Arial" w:eastAsia="宋体" w:hAnsi="Arial" w:cs="Arial"/>
      <w:vanish/>
      <w:kern w:val="0"/>
      <w:sz w:val="16"/>
      <w:szCs w:val="16"/>
    </w:rPr>
  </w:style>
  <w:style w:type="character" w:customStyle="1" w:styleId="contentblacksmall5">
    <w:name w:val="content_black_small5"/>
    <w:autoRedefine/>
    <w:qFormat/>
    <w:rPr>
      <w:rFonts w:ascii="Verdana" w:hAnsi="Verdana" w:hint="default"/>
      <w:color w:val="333333"/>
      <w:sz w:val="18"/>
      <w:szCs w:val="18"/>
    </w:rPr>
  </w:style>
  <w:style w:type="paragraph" w:customStyle="1" w:styleId="affffffff5">
    <w:name w:val="文"/>
    <w:basedOn w:val="a0"/>
    <w:link w:val="Charff1"/>
    <w:autoRedefine/>
    <w:qFormat/>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5"/>
    <w:autoRedefine/>
    <w:qFormat/>
    <w:rPr>
      <w:rFonts w:ascii="Times New Roman" w:eastAsia="仿宋_GB2312" w:hAnsi="Times New Roman" w:cs="Times New Roman"/>
      <w:sz w:val="28"/>
      <w:szCs w:val="28"/>
    </w:rPr>
  </w:style>
  <w:style w:type="character" w:styleId="affffffff6">
    <w:name w:val="Placeholder Text"/>
    <w:autoRedefine/>
    <w:uiPriority w:val="99"/>
    <w:semiHidden/>
    <w:qFormat/>
    <w:rPr>
      <w:color w:val="808080"/>
    </w:rPr>
  </w:style>
  <w:style w:type="paragraph" w:customStyle="1" w:styleId="118">
    <w:name w:val="列出段落11"/>
    <w:basedOn w:val="a0"/>
    <w:autoRedefine/>
    <w:uiPriority w:val="34"/>
    <w:qFormat/>
    <w:pPr>
      <w:ind w:firstLineChars="200" w:firstLine="420"/>
    </w:pPr>
    <w:rPr>
      <w:rFonts w:ascii="Times New Roman" w:eastAsia="宋体" w:hAnsi="Times New Roman" w:cs="Times New Roman"/>
      <w:szCs w:val="24"/>
    </w:rPr>
  </w:style>
  <w:style w:type="character" w:customStyle="1" w:styleId="font31">
    <w:name w:val="font31"/>
    <w:autoRedefine/>
    <w:qFormat/>
    <w:rPr>
      <w:rFonts w:ascii="Times New Roman" w:hAnsi="Times New Roman" w:cs="Times New Roman" w:hint="default"/>
      <w:b/>
      <w:bCs/>
      <w:color w:val="000000"/>
      <w:sz w:val="20"/>
      <w:szCs w:val="20"/>
      <w:u w:val="none"/>
    </w:rPr>
  </w:style>
  <w:style w:type="character" w:customStyle="1" w:styleId="font51">
    <w:name w:val="font51"/>
    <w:autoRedefine/>
    <w:qFormat/>
    <w:rPr>
      <w:rFonts w:ascii="Times New Roman" w:hAnsi="Times New Roman" w:cs="Times New Roman" w:hint="default"/>
      <w:b/>
      <w:bCs/>
      <w:color w:val="000000"/>
      <w:sz w:val="20"/>
      <w:szCs w:val="20"/>
      <w:u w:val="none"/>
    </w:rPr>
  </w:style>
  <w:style w:type="character" w:customStyle="1" w:styleId="font01">
    <w:name w:val="font01"/>
    <w:autoRedefine/>
    <w:qFormat/>
    <w:rPr>
      <w:rFonts w:ascii="宋体" w:eastAsia="宋体" w:hAnsi="宋体" w:hint="eastAsia"/>
      <w:color w:val="000000"/>
      <w:sz w:val="20"/>
      <w:szCs w:val="20"/>
      <w:u w:val="none"/>
    </w:rPr>
  </w:style>
  <w:style w:type="character" w:customStyle="1" w:styleId="font41">
    <w:name w:val="font41"/>
    <w:autoRedefine/>
    <w:qFormat/>
    <w:rPr>
      <w:rFonts w:ascii="Times New Roman" w:hAnsi="Times New Roman" w:cs="Times New Roman" w:hint="default"/>
      <w:color w:val="000000"/>
      <w:sz w:val="20"/>
      <w:szCs w:val="20"/>
      <w:u w:val="none"/>
    </w:rPr>
  </w:style>
  <w:style w:type="character" w:customStyle="1" w:styleId="font71">
    <w:name w:val="font71"/>
    <w:autoRedefine/>
    <w:qFormat/>
    <w:rPr>
      <w:rFonts w:ascii="Times New Roman" w:hAnsi="Times New Roman" w:cs="Times New Roman" w:hint="default"/>
      <w:b/>
      <w:bCs/>
      <w:color w:val="000000"/>
      <w:sz w:val="20"/>
      <w:szCs w:val="20"/>
      <w:u w:val="none"/>
    </w:rPr>
  </w:style>
  <w:style w:type="character" w:customStyle="1" w:styleId="font61">
    <w:name w:val="font61"/>
    <w:autoRedefine/>
    <w:qFormat/>
    <w:rPr>
      <w:rFonts w:ascii="宋体" w:eastAsia="宋体" w:hAnsi="宋体" w:hint="eastAsia"/>
      <w:color w:val="000000"/>
      <w:sz w:val="20"/>
      <w:szCs w:val="20"/>
      <w:u w:val="none"/>
    </w:rPr>
  </w:style>
  <w:style w:type="character" w:customStyle="1" w:styleId="font81">
    <w:name w:val="font81"/>
    <w:autoRedefine/>
    <w:qFormat/>
    <w:rPr>
      <w:rFonts w:ascii="Times New Roman" w:hAnsi="Times New Roman" w:cs="Times New Roman" w:hint="default"/>
      <w:color w:val="000000"/>
      <w:sz w:val="20"/>
      <w:szCs w:val="20"/>
      <w:u w:val="none"/>
    </w:rPr>
  </w:style>
  <w:style w:type="character" w:customStyle="1" w:styleId="font91">
    <w:name w:val="font91"/>
    <w:autoRedefine/>
    <w:qFormat/>
    <w:rPr>
      <w:rFonts w:ascii="宋体" w:eastAsia="宋体" w:hAnsi="宋体" w:hint="eastAsia"/>
      <w:color w:val="000000"/>
      <w:sz w:val="20"/>
      <w:szCs w:val="20"/>
      <w:u w:val="none"/>
    </w:rPr>
  </w:style>
  <w:style w:type="character" w:customStyle="1" w:styleId="1Char1">
    <w:name w:val="标题 1 Char1"/>
    <w:autoRedefine/>
    <w:uiPriority w:val="99"/>
    <w:qFormat/>
    <w:rPr>
      <w:rFonts w:eastAsia="仿宋_GB2312"/>
      <w:kern w:val="2"/>
      <w:sz w:val="28"/>
    </w:rPr>
  </w:style>
  <w:style w:type="paragraph" w:customStyle="1" w:styleId="msonormal0">
    <w:name w:val="msonormal"/>
    <w:basedOn w:val="a0"/>
    <w:autoRedefine/>
    <w:qFormat/>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autoRedefine/>
    <w:uiPriority w:val="34"/>
    <w:qFormat/>
    <w:pPr>
      <w:ind w:firstLineChars="200" w:firstLine="420"/>
    </w:pPr>
    <w:rPr>
      <w:rFonts w:ascii="Calibri" w:eastAsia="宋体" w:hAnsi="Calibri" w:cs="Times New Roman"/>
      <w:szCs w:val="24"/>
    </w:rPr>
  </w:style>
  <w:style w:type="paragraph" w:customStyle="1" w:styleId="Style2">
    <w:name w:val="_Style 2"/>
    <w:basedOn w:val="a0"/>
    <w:autoRedefine/>
    <w:uiPriority w:val="34"/>
    <w:qFormat/>
    <w:pPr>
      <w:ind w:firstLineChars="200" w:firstLine="420"/>
    </w:pPr>
    <w:rPr>
      <w:rFonts w:ascii="等线" w:eastAsia="等线" w:hAnsi="等线" w:cs="Times New Roman"/>
      <w:szCs w:val="24"/>
    </w:rPr>
  </w:style>
  <w:style w:type="paragraph" w:customStyle="1" w:styleId="KWNormal">
    <w:name w:val="K&amp;W Normal"/>
    <w:link w:val="KWNormalChar"/>
    <w:autoRedefine/>
    <w:qFormat/>
    <w:pPr>
      <w:spacing w:after="360" w:line="320" w:lineRule="atLeast"/>
      <w:jc w:val="both"/>
    </w:pPr>
    <w:rPr>
      <w:rFonts w:ascii="Arial" w:eastAsia="楷体_GB2312" w:hAnsi="Arial" w:cs="Times New Roman"/>
      <w:color w:val="000000"/>
      <w:sz w:val="24"/>
      <w:lang w:eastAsia="en-US"/>
    </w:rPr>
  </w:style>
  <w:style w:type="character" w:customStyle="1" w:styleId="KWNormalChar">
    <w:name w:val="K&amp;W Normal Char"/>
    <w:link w:val="KWNormal"/>
    <w:autoRedefine/>
    <w:qFormat/>
    <w:rPr>
      <w:rFonts w:ascii="Arial" w:eastAsia="楷体_GB2312" w:hAnsi="Arial" w:cs="Times New Roman"/>
      <w:color w:val="000000"/>
      <w:kern w:val="0"/>
      <w:sz w:val="24"/>
      <w:szCs w:val="20"/>
      <w:lang w:eastAsia="en-US"/>
    </w:rPr>
  </w:style>
  <w:style w:type="character" w:customStyle="1" w:styleId="3Char10">
    <w:name w:val="正文文本缩进 3 Char1"/>
    <w:autoRedefine/>
    <w:qFormat/>
    <w:rPr>
      <w:rFonts w:ascii="宋体" w:eastAsia="宋体" w:hAnsi="宋体" w:cs="Times New Roman"/>
      <w:sz w:val="24"/>
      <w:szCs w:val="24"/>
    </w:rPr>
  </w:style>
  <w:style w:type="character" w:customStyle="1" w:styleId="Char21">
    <w:name w:val="标题 Char2"/>
    <w:autoRedefine/>
    <w:qFormat/>
    <w:rPr>
      <w:rFonts w:ascii="宋体" w:eastAsia="宋体" w:hAnsi="Times New Roman" w:cs="Arial"/>
      <w:b/>
      <w:bCs/>
      <w:kern w:val="28"/>
      <w:sz w:val="32"/>
      <w:szCs w:val="32"/>
    </w:rPr>
  </w:style>
  <w:style w:type="table" w:customStyle="1" w:styleId="76">
    <w:name w:val="网格型7"/>
    <w:basedOn w:val="a3"/>
    <w:autoRedefine/>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autoRedefine/>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autoRedefine/>
    <w:semiHidden/>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autoRedefine/>
    <w:semiHidden/>
    <w:qFormat/>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autoRedefine/>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autoRedefine/>
    <w:qFormat/>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autoRedefine/>
    <w:qFormat/>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autoRedefine/>
    <w:qFormat/>
  </w:style>
  <w:style w:type="paragraph" w:customStyle="1" w:styleId="Char70">
    <w:name w:val="Char7"/>
    <w:basedOn w:val="a0"/>
    <w:autoRedefine/>
    <w:qFormat/>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autoRedefine/>
    <w:qFormat/>
    <w:pPr>
      <w:autoSpaceDE w:val="0"/>
      <w:autoSpaceDN w:val="0"/>
      <w:adjustRightInd w:val="0"/>
      <w:spacing w:after="70"/>
      <w:jc w:val="left"/>
    </w:pPr>
    <w:rPr>
      <w:rFonts w:ascii=".." w:eastAsia=".." w:hAnsi="Times New Roman" w:cs="Times New Roman"/>
      <w:kern w:val="0"/>
      <w:sz w:val="24"/>
      <w:szCs w:val="24"/>
    </w:rPr>
  </w:style>
  <w:style w:type="paragraph" w:customStyle="1" w:styleId="affffffff7">
    <w:name w:val="插入表格"/>
    <w:next w:val="a0"/>
    <w:autoRedefine/>
    <w:qFormat/>
    <w:pPr>
      <w:widowControl w:val="0"/>
      <w:adjustRightInd w:val="0"/>
      <w:spacing w:before="360" w:after="400" w:line="312" w:lineRule="atLeast"/>
      <w:jc w:val="center"/>
      <w:textAlignment w:val="baseline"/>
    </w:pPr>
    <w:rPr>
      <w:rFonts w:ascii="宋体" w:eastAsia="宋体" w:hAnsi="Times New Roman" w:cs="Times New Roman"/>
      <w:spacing w:val="18"/>
      <w:sz w:val="24"/>
    </w:rPr>
  </w:style>
  <w:style w:type="paragraph" w:customStyle="1" w:styleId="Subhead-1">
    <w:name w:val="Subhead-1"/>
    <w:basedOn w:val="a0"/>
    <w:autoRedefine/>
    <w:qFormat/>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autoRedefine/>
    <w:qFormat/>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autoRedefine/>
    <w:qFormat/>
    <w:locked/>
    <w:rPr>
      <w:rFonts w:ascii="Arial" w:eastAsia="楷体_GB2312" w:hAnsi="Arial" w:cs="Times New Roman"/>
      <w:kern w:val="0"/>
      <w:sz w:val="20"/>
      <w:szCs w:val="20"/>
      <w:lang w:eastAsia="en-US"/>
    </w:rPr>
  </w:style>
  <w:style w:type="paragraph" w:customStyle="1" w:styleId="-11">
    <w:name w:val="彩色列表 - 强调文字颜色 11"/>
    <w:basedOn w:val="a0"/>
    <w:autoRedefine/>
    <w:qFormat/>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autoRedefine/>
    <w:qFormat/>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autoRedefine/>
    <w:qFormat/>
    <w:rPr>
      <w:rFonts w:ascii="Arial" w:eastAsia="楷体_GB2312" w:hAnsi="Arial" w:cs="Times New Roman"/>
      <w:kern w:val="0"/>
      <w:sz w:val="20"/>
      <w:szCs w:val="20"/>
      <w:lang w:eastAsia="en-US"/>
    </w:rPr>
  </w:style>
  <w:style w:type="paragraph" w:customStyle="1" w:styleId="KWheading5">
    <w:name w:val="K&amp;W heading 5"/>
    <w:basedOn w:val="a0"/>
    <w:autoRedefine/>
    <w:qFormat/>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autoRedefine/>
    <w:qFormat/>
    <w:rPr>
      <w:rFonts w:eastAsia="宋体"/>
      <w:kern w:val="2"/>
      <w:sz w:val="21"/>
      <w:szCs w:val="24"/>
      <w:lang w:val="en-US" w:eastAsia="zh-CN" w:bidi="ar-SA"/>
    </w:rPr>
  </w:style>
  <w:style w:type="character" w:customStyle="1" w:styleId="ft211">
    <w:name w:val="ft211"/>
    <w:autoRedefine/>
    <w:qFormat/>
    <w:rPr>
      <w:rFonts w:ascii="Times" w:hAnsi="Times" w:cs="Times" w:hint="default"/>
      <w:color w:val="000000"/>
      <w:spacing w:val="15"/>
      <w:sz w:val="24"/>
      <w:szCs w:val="24"/>
    </w:rPr>
  </w:style>
  <w:style w:type="paragraph" w:customStyle="1" w:styleId="c">
    <w:name w:val="c"/>
    <w:autoRedefine/>
    <w:qFormat/>
    <w:pPr>
      <w:widowControl w:val="0"/>
      <w:autoSpaceDE w:val="0"/>
      <w:autoSpaceDN w:val="0"/>
      <w:adjustRightInd w:val="0"/>
      <w:jc w:val="both"/>
    </w:pPr>
    <w:rPr>
      <w:rFonts w:ascii="Arial" w:eastAsia="宋体" w:hAnsi="Arial" w:cs="Times New Roman"/>
      <w:sz w:val="24"/>
      <w:szCs w:val="24"/>
    </w:rPr>
  </w:style>
  <w:style w:type="paragraph" w:customStyle="1" w:styleId="kwheading1">
    <w:name w:val="kwheading1"/>
    <w:basedOn w:val="a0"/>
    <w:autoRedefine/>
    <w:qFormat/>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autoRedefine/>
    <w:qFormat/>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autoRedefine/>
    <w:qFormat/>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autoRedefine/>
    <w:qFormat/>
    <w:pPr>
      <w:tabs>
        <w:tab w:val="left" w:pos="567"/>
      </w:tabs>
      <w:spacing w:after="280" w:line="280" w:lineRule="exact"/>
      <w:ind w:left="567" w:hanging="567"/>
      <w:outlineLvl w:val="2"/>
    </w:pPr>
    <w:rPr>
      <w:color w:val="auto"/>
      <w:sz w:val="20"/>
    </w:rPr>
  </w:style>
  <w:style w:type="paragraph" w:customStyle="1" w:styleId="content">
    <w:name w:val="content"/>
    <w:basedOn w:val="a0"/>
    <w:autoRedefine/>
    <w:qFormat/>
    <w:pPr>
      <w:widowControl/>
      <w:spacing w:line="300" w:lineRule="auto"/>
    </w:pPr>
    <w:rPr>
      <w:rFonts w:ascii="华文仿宋" w:eastAsia="华文仿宋" w:hAnsi="华文仿宋" w:cs="宋体"/>
      <w:kern w:val="0"/>
      <w:sz w:val="32"/>
      <w:szCs w:val="32"/>
    </w:rPr>
  </w:style>
  <w:style w:type="paragraph" w:customStyle="1" w:styleId="Body">
    <w:name w:val="Body"/>
    <w:basedOn w:val="a0"/>
    <w:autoRedefine/>
    <w:qFormat/>
    <w:pPr>
      <w:spacing w:after="240"/>
    </w:pPr>
    <w:rPr>
      <w:rFonts w:ascii="Times New Roman" w:eastAsia="宋体" w:hAnsi="Times New Roman" w:cs="Times New Roman"/>
      <w:szCs w:val="24"/>
    </w:rPr>
  </w:style>
  <w:style w:type="paragraph" w:customStyle="1" w:styleId="BodyTextNoIndent">
    <w:name w:val="Body Text No Indent"/>
    <w:basedOn w:val="ac"/>
    <w:autoRedefine/>
    <w:qFormat/>
    <w:pPr>
      <w:spacing w:after="240"/>
      <w:ind w:left="0"/>
      <w:jc w:val="both"/>
    </w:pPr>
    <w:rPr>
      <w:rFonts w:ascii="Times New Roman" w:hAnsi="Times New Roman" w:cs="Times New Roman"/>
      <w:kern w:val="2"/>
      <w:sz w:val="21"/>
      <w:lang w:eastAsia="zh-CN"/>
    </w:rPr>
  </w:style>
  <w:style w:type="character" w:customStyle="1" w:styleId="KW">
    <w:name w:val="K&amp;W"/>
    <w:autoRedefine/>
    <w:semiHidden/>
    <w:qFormat/>
    <w:rPr>
      <w:rFonts w:ascii="Arial" w:hAnsi="Arial" w:cs="Arial"/>
      <w:color w:val="004473"/>
      <w:sz w:val="18"/>
      <w:szCs w:val="18"/>
    </w:rPr>
  </w:style>
  <w:style w:type="paragraph" w:customStyle="1" w:styleId="KWHeading">
    <w:name w:val="K&amp;W Heading"/>
    <w:basedOn w:val="KWheading10"/>
    <w:next w:val="KWBodytext"/>
    <w:autoRedefine/>
    <w:qFormat/>
    <w:pPr>
      <w:tabs>
        <w:tab w:val="clear" w:pos="1407"/>
      </w:tabs>
      <w:ind w:left="0" w:firstLine="0"/>
    </w:pPr>
  </w:style>
  <w:style w:type="paragraph" w:customStyle="1" w:styleId="KWListBullet">
    <w:name w:val="K&amp;W List Bullet"/>
    <w:basedOn w:val="KWNormal"/>
    <w:autoRedefine/>
    <w:qFormat/>
    <w:pPr>
      <w:numPr>
        <w:numId w:val="10"/>
      </w:numPr>
      <w:spacing w:after="240" w:line="240" w:lineRule="atLeast"/>
      <w:ind w:left="840" w:hanging="360"/>
    </w:pPr>
    <w:rPr>
      <w:sz w:val="20"/>
    </w:rPr>
  </w:style>
  <w:style w:type="paragraph" w:customStyle="1" w:styleId="KWListNumber">
    <w:name w:val="K&amp;W List Number"/>
    <w:basedOn w:val="KWNormal"/>
    <w:autoRedefine/>
    <w:qFormat/>
    <w:pPr>
      <w:numPr>
        <w:numId w:val="11"/>
      </w:numPr>
      <w:spacing w:after="240" w:line="240" w:lineRule="atLeast"/>
      <w:ind w:left="840"/>
    </w:pPr>
    <w:rPr>
      <w:sz w:val="20"/>
    </w:rPr>
  </w:style>
  <w:style w:type="paragraph" w:customStyle="1" w:styleId="KWSubheading">
    <w:name w:val="K&amp;W Subheading"/>
    <w:basedOn w:val="KWheading2"/>
    <w:next w:val="KWBodytext"/>
    <w:autoRedefine/>
    <w:qFormat/>
    <w:pPr>
      <w:tabs>
        <w:tab w:val="clear" w:pos="567"/>
        <w:tab w:val="clear" w:pos="1050"/>
      </w:tabs>
      <w:adjustRightInd/>
      <w:ind w:left="0" w:firstLine="0"/>
      <w:textAlignment w:val="auto"/>
    </w:pPr>
    <w:rPr>
      <w:kern w:val="28"/>
    </w:rPr>
  </w:style>
  <w:style w:type="table" w:customStyle="1" w:styleId="KWTable">
    <w:name w:val="K&amp;W Table"/>
    <w:basedOn w:val="affff"/>
    <w:autoRedefine/>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autoRedefine/>
    <w:qFormat/>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autoRedefine/>
    <w:qFormat/>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autoRedefine/>
    <w:qFormat/>
    <w:rPr>
      <w:kern w:val="2"/>
      <w:sz w:val="21"/>
      <w:szCs w:val="24"/>
    </w:rPr>
  </w:style>
  <w:style w:type="character" w:customStyle="1" w:styleId="CharChar25">
    <w:name w:val="Char Char25"/>
    <w:autoRedefine/>
    <w:qFormat/>
    <w:rPr>
      <w:rFonts w:ascii="Courier New" w:eastAsia="宋体" w:hAnsi="Courier New"/>
      <w:sz w:val="21"/>
      <w:lang w:val="en-US" w:eastAsia="zh-CN" w:bidi="ar-SA"/>
    </w:rPr>
  </w:style>
  <w:style w:type="paragraph" w:customStyle="1" w:styleId="Char1CharCharCharCharChar1Char2">
    <w:name w:val="Char1 Char Char Char Char Char1 Char2"/>
    <w:basedOn w:val="a0"/>
    <w:autoRedefine/>
    <w:qFormat/>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autoRedefine/>
    <w:qFormat/>
    <w:locked/>
    <w:rPr>
      <w:rFonts w:ascii="Arial" w:eastAsia="宋体" w:hAnsi="Arial" w:cs="Times New Roman"/>
      <w:sz w:val="18"/>
    </w:rPr>
  </w:style>
  <w:style w:type="paragraph" w:customStyle="1" w:styleId="1ff2">
    <w:name w:val="标题1"/>
    <w:basedOn w:val="a0"/>
    <w:next w:val="a0"/>
    <w:autoRedefine/>
    <w:qFormat/>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autoRedefine/>
    <w:uiPriority w:val="30"/>
    <w:qFormat/>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autoRedefine/>
    <w:uiPriority w:val="30"/>
    <w:qFormat/>
    <w:rPr>
      <w:rFonts w:ascii="Times New Roman" w:eastAsia="宋体" w:hAnsi="Times New Roman" w:cs="Times New Roman"/>
      <w:b/>
      <w:bCs/>
      <w:i/>
      <w:iCs/>
      <w:color w:val="4F81BD"/>
      <w:szCs w:val="24"/>
    </w:rPr>
  </w:style>
  <w:style w:type="paragraph" w:customStyle="1" w:styleId="1ff3">
    <w:name w:val="书目1"/>
    <w:basedOn w:val="a0"/>
    <w:next w:val="a0"/>
    <w:autoRedefine/>
    <w:uiPriority w:val="37"/>
    <w:unhideWhenUsed/>
    <w:qFormat/>
    <w:rPr>
      <w:rFonts w:ascii="Times New Roman" w:eastAsia="宋体" w:hAnsi="Times New Roman" w:cs="Times New Roman"/>
      <w:szCs w:val="24"/>
    </w:rPr>
  </w:style>
  <w:style w:type="paragraph" w:customStyle="1" w:styleId="219">
    <w:name w:val="中等深浅网格 21"/>
    <w:autoRedefine/>
    <w:uiPriority w:val="1"/>
    <w:qFormat/>
    <w:pPr>
      <w:widowControl w:val="0"/>
      <w:jc w:val="both"/>
    </w:pPr>
    <w:rPr>
      <w:rFonts w:ascii="Times New Roman" w:eastAsia="宋体" w:hAnsi="Times New Roman" w:cs="Times New Roman"/>
      <w:kern w:val="2"/>
      <w:sz w:val="21"/>
      <w:szCs w:val="24"/>
    </w:rPr>
  </w:style>
  <w:style w:type="paragraph" w:customStyle="1" w:styleId="-110">
    <w:name w:val="彩色网格 - 强调文字颜色 11"/>
    <w:basedOn w:val="a0"/>
    <w:next w:val="a0"/>
    <w:link w:val="-1Char0"/>
    <w:autoRedefine/>
    <w:uiPriority w:val="29"/>
    <w:qFormat/>
    <w:rPr>
      <w:rFonts w:ascii="Times New Roman" w:eastAsia="宋体" w:hAnsi="Times New Roman" w:cs="Times New Roman"/>
      <w:i/>
      <w:iCs/>
      <w:color w:val="000000"/>
      <w:szCs w:val="24"/>
    </w:rPr>
  </w:style>
  <w:style w:type="character" w:customStyle="1" w:styleId="-1Char0">
    <w:name w:val="彩色网格 - 强调文字颜色 1 Char"/>
    <w:link w:val="-110"/>
    <w:autoRedefine/>
    <w:uiPriority w:val="29"/>
    <w:qFormat/>
    <w:rPr>
      <w:rFonts w:ascii="Times New Roman" w:eastAsia="宋体" w:hAnsi="Times New Roman" w:cs="Times New Roman"/>
      <w:i/>
      <w:iCs/>
      <w:color w:val="000000"/>
      <w:szCs w:val="24"/>
    </w:rPr>
  </w:style>
  <w:style w:type="paragraph" w:customStyle="1" w:styleId="-111">
    <w:name w:val="彩色底纹 - 强调文字颜色 11"/>
    <w:autoRedefine/>
    <w:uiPriority w:val="99"/>
    <w:qFormat/>
    <w:rPr>
      <w:rFonts w:ascii="Times New Roman" w:eastAsia="宋体" w:hAnsi="Times New Roman" w:cs="Times New Roman"/>
      <w:kern w:val="2"/>
      <w:sz w:val="21"/>
      <w:szCs w:val="24"/>
    </w:rPr>
  </w:style>
  <w:style w:type="paragraph" w:customStyle="1" w:styleId="77">
    <w:name w:val="7正文"/>
    <w:basedOn w:val="a0"/>
    <w:link w:val="7Char0"/>
    <w:autoRedefine/>
    <w:qFormat/>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autoRedefine/>
    <w:qFormat/>
    <w:rPr>
      <w:rFonts w:ascii="Arial" w:eastAsia="宋体" w:hAnsi="Arial" w:cs="Times New Roman"/>
      <w:kern w:val="0"/>
      <w:sz w:val="24"/>
    </w:rPr>
  </w:style>
  <w:style w:type="character" w:customStyle="1" w:styleId="z-">
    <w:name w:val="z-窗体顶端 字符"/>
    <w:autoRedefine/>
    <w:uiPriority w:val="99"/>
    <w:qFormat/>
    <w:rPr>
      <w:rFonts w:ascii="Arial" w:eastAsia="宋体" w:hAnsi="Arial" w:cs="Times New Roman"/>
      <w:vanish/>
      <w:kern w:val="0"/>
      <w:sz w:val="16"/>
      <w:szCs w:val="16"/>
    </w:rPr>
  </w:style>
  <w:style w:type="table" w:customStyle="1" w:styleId="140">
    <w:name w:val="网格型14"/>
    <w:basedOn w:val="a3"/>
    <w:autoRedefine/>
    <w:qFormat/>
    <w:pPr>
      <w:spacing w:before="120" w:after="120" w:line="240" w:lineRule="atLeast"/>
    </w:pPr>
    <w:rPr>
      <w:rFonts w:ascii="Arial" w:eastAsia="宋体" w:hAnsi="Arial" w:cs="Times New Roman"/>
    </w:rPr>
    <w:tblPr/>
  </w:style>
  <w:style w:type="table" w:customStyle="1" w:styleId="21a">
    <w:name w:val="网格型21"/>
    <w:basedOn w:val="a3"/>
    <w:autoRedefine/>
    <w:uiPriority w:val="59"/>
    <w:qFormat/>
    <w:pPr>
      <w:spacing w:before="120" w:after="120" w:line="240" w:lineRule="atLeast"/>
    </w:pPr>
    <w:rPr>
      <w:rFonts w:ascii="Arial" w:eastAsia="宋体" w:hAnsi="Arial" w:cs="Times New Roman"/>
    </w:rPr>
    <w:tblPr/>
  </w:style>
  <w:style w:type="table" w:customStyle="1" w:styleId="315">
    <w:name w:val="彩色型 31"/>
    <w:basedOn w:val="a3"/>
    <w:autoRedefine/>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autoRedefine/>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autoRedefine/>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autoRedefine/>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autoRedefine/>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autoRedefine/>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autoRedefine/>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autoRedefine/>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autoRedefine/>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autoRedefine/>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autoRedefine/>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autoRedefine/>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autoRedefine/>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autoRedefine/>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autoRedefine/>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autoRedefine/>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autoRedefine/>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autoRedefine/>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autoRedefine/>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autoRedefine/>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autoRedefine/>
    <w:uiPriority w:val="59"/>
    <w:qFormat/>
    <w:pPr>
      <w:spacing w:before="120" w:after="120" w:line="240" w:lineRule="atLeast"/>
    </w:pPr>
    <w:rPr>
      <w:rFonts w:ascii="Arial" w:eastAsia="宋体" w:hAnsi="Arial" w:cs="Times New Roman"/>
    </w:rPr>
    <w:tblPr/>
  </w:style>
  <w:style w:type="table" w:customStyle="1" w:styleId="224">
    <w:name w:val="彩色型 22"/>
    <w:basedOn w:val="a3"/>
    <w:autoRedefine/>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autoRedefine/>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autoRedefine/>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7">
    <w:name w:val="古典型 12"/>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autoRedefine/>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autoRedefine/>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autoRedefine/>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8">
    <w:name w:val="立体型 12"/>
    <w:basedOn w:val="a3"/>
    <w:autoRedefine/>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autoRedefine/>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9">
    <w:name w:val="列表型 12"/>
    <w:basedOn w:val="a3"/>
    <w:autoRedefine/>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autoRedefine/>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autoRedefine/>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autoRedefine/>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7">
    <w:name w:val="流行型2"/>
    <w:basedOn w:val="a3"/>
    <w:autoRedefine/>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a">
    <w:name w:val="竖列型 12"/>
    <w:basedOn w:val="a3"/>
    <w:autoRedefine/>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autoRedefine/>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autoRedefine/>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autoRedefine/>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autoRedefine/>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autoRedefine/>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autoRedefine/>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b">
    <w:name w:val="网页型 12"/>
    <w:basedOn w:val="a3"/>
    <w:autoRedefine/>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autoRedefine/>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8">
    <w:name w:val="专业型2"/>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autoRedefine/>
    <w:uiPriority w:val="2"/>
    <w:unhideWhenUsed/>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paragraph" w:customStyle="1" w:styleId="1ff6">
    <w:name w:val="明显引用1"/>
    <w:basedOn w:val="a0"/>
    <w:next w:val="a0"/>
    <w:link w:val="affffffff8"/>
    <w:autoRedefine/>
    <w:uiPriority w:val="30"/>
    <w:qFormat/>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8">
    <w:name w:val="明显引用 字符"/>
    <w:link w:val="1ff6"/>
    <w:autoRedefine/>
    <w:uiPriority w:val="30"/>
    <w:qFormat/>
    <w:rPr>
      <w:rFonts w:ascii="Times New Roman" w:eastAsia="宋体" w:hAnsi="Times New Roman" w:cs="Times New Roman"/>
      <w:b/>
      <w:bCs/>
      <w:i/>
      <w:iCs/>
      <w:color w:val="4F81BD"/>
      <w:szCs w:val="24"/>
    </w:rPr>
  </w:style>
  <w:style w:type="paragraph" w:customStyle="1" w:styleId="1ff7">
    <w:name w:val="引用1"/>
    <w:basedOn w:val="a0"/>
    <w:next w:val="a0"/>
    <w:link w:val="affffffff9"/>
    <w:autoRedefine/>
    <w:uiPriority w:val="29"/>
    <w:qFormat/>
    <w:rPr>
      <w:rFonts w:ascii="Times New Roman" w:eastAsia="宋体" w:hAnsi="Times New Roman" w:cs="Times New Roman"/>
      <w:i/>
      <w:iCs/>
      <w:color w:val="000000"/>
      <w:szCs w:val="24"/>
    </w:rPr>
  </w:style>
  <w:style w:type="character" w:customStyle="1" w:styleId="affffffff9">
    <w:name w:val="引用 字符"/>
    <w:link w:val="1ff7"/>
    <w:autoRedefine/>
    <w:uiPriority w:val="29"/>
    <w:qFormat/>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autoRedefine/>
    <w:qFormat/>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autoRedefine/>
    <w:uiPriority w:val="99"/>
    <w:qFormat/>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autoRedefine/>
    <w:qFormat/>
    <w:rPr>
      <w:rFonts w:eastAsia="宋体"/>
      <w:kern w:val="2"/>
      <w:sz w:val="21"/>
      <w:szCs w:val="24"/>
      <w:lang w:val="en-US" w:eastAsia="zh-CN" w:bidi="ar-SA"/>
    </w:rPr>
  </w:style>
  <w:style w:type="table" w:customStyle="1" w:styleId="KWTable1">
    <w:name w:val="K&amp;W Table1"/>
    <w:basedOn w:val="affff"/>
    <w:autoRedefine/>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autoRedefine/>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autoRedefine/>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autoRedefine/>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autoRedefine/>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autoRedefine/>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autoRedefine/>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autoRedefine/>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autoRedefine/>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autoRedefine/>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autoRedefine/>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autoRedefine/>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autoRedefine/>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autoRedefine/>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autoRedefine/>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autoRedefine/>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autoRedefine/>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autoRedefine/>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autoRedefine/>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autoRedefine/>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autoRedefine/>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autoRedefine/>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autoRedefine/>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autoRedefine/>
    <w:qFormat/>
    <w:rPr>
      <w:rFonts w:ascii="Courier New" w:eastAsia="宋体" w:hAnsi="Courier New"/>
      <w:sz w:val="21"/>
      <w:lang w:val="en-US" w:eastAsia="zh-CN" w:bidi="ar-SA"/>
    </w:rPr>
  </w:style>
  <w:style w:type="paragraph" w:customStyle="1" w:styleId="Char1CharCharCharCharChar1Char1">
    <w:name w:val="Char1 Char Char Char Char Char1 Char1"/>
    <w:basedOn w:val="a0"/>
    <w:autoRedefine/>
    <w:qFormat/>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autoRedefine/>
    <w:qFormat/>
    <w:rPr>
      <w:kern w:val="2"/>
      <w:sz w:val="21"/>
      <w:szCs w:val="24"/>
    </w:rPr>
  </w:style>
  <w:style w:type="paragraph" w:customStyle="1" w:styleId="TOCHeading1">
    <w:name w:val="TOC Heading1"/>
    <w:basedOn w:val="1"/>
    <w:next w:val="a0"/>
    <w:autoRedefine/>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autoRedefine/>
    <w:uiPriority w:val="37"/>
    <w:unhideWhenUsed/>
    <w:qFormat/>
    <w:rPr>
      <w:rFonts w:ascii="Times New Roman" w:eastAsia="宋体" w:hAnsi="Times New Roman" w:cs="Times New Roman"/>
      <w:szCs w:val="24"/>
    </w:rPr>
  </w:style>
  <w:style w:type="character" w:customStyle="1" w:styleId="3Char11">
    <w:name w:val="标题 3 Char1"/>
    <w:autoRedefine/>
    <w:uiPriority w:val="99"/>
    <w:qFormat/>
    <w:rPr>
      <w:rFonts w:ascii="宋体" w:eastAsia="宋体" w:hAnsi="宋体" w:hint="eastAsia"/>
      <w:b/>
      <w:bCs/>
      <w:kern w:val="2"/>
      <w:sz w:val="32"/>
      <w:szCs w:val="32"/>
    </w:rPr>
  </w:style>
  <w:style w:type="character" w:customStyle="1" w:styleId="4Char2">
    <w:name w:val="标题 4 Char2"/>
    <w:autoRedefine/>
    <w:semiHidden/>
    <w:qFormat/>
    <w:rPr>
      <w:rFonts w:ascii="Calibri Light" w:eastAsia="宋体" w:hAnsi="Calibri Light" w:cs="Times New Roman" w:hint="default"/>
      <w:b/>
      <w:bCs/>
      <w:kern w:val="2"/>
      <w:sz w:val="28"/>
      <w:szCs w:val="28"/>
    </w:rPr>
  </w:style>
  <w:style w:type="character" w:customStyle="1" w:styleId="5Char1">
    <w:name w:val="标题 5 Char1"/>
    <w:autoRedefine/>
    <w:uiPriority w:val="99"/>
    <w:semiHidden/>
    <w:qFormat/>
    <w:locked/>
    <w:rPr>
      <w:rFonts w:ascii="宋体" w:eastAsia="宋体" w:hAnsi="宋体" w:hint="eastAsia"/>
      <w:b/>
      <w:bCs/>
      <w:spacing w:val="-4"/>
      <w:kern w:val="28"/>
      <w:sz w:val="24"/>
      <w:szCs w:val="24"/>
      <w:lang w:bidi="he-IL"/>
    </w:rPr>
  </w:style>
  <w:style w:type="character" w:customStyle="1" w:styleId="6Char1">
    <w:name w:val="标题 6 Char1"/>
    <w:autoRedefine/>
    <w:semiHidden/>
    <w:qFormat/>
    <w:locked/>
    <w:rPr>
      <w:rFonts w:ascii="仿宋_GB2312" w:eastAsia="仿宋_GB2312" w:hint="eastAsia"/>
      <w:i/>
      <w:spacing w:val="-4"/>
      <w:kern w:val="28"/>
      <w:sz w:val="28"/>
      <w:szCs w:val="28"/>
      <w:lang w:bidi="he-IL"/>
    </w:rPr>
  </w:style>
  <w:style w:type="character" w:customStyle="1" w:styleId="7Char1">
    <w:name w:val="标题 7 Char1"/>
    <w:autoRedefine/>
    <w:semiHidden/>
    <w:qFormat/>
    <w:rPr>
      <w:rFonts w:ascii="宋体" w:eastAsia="宋体" w:hAnsi="宋体" w:hint="eastAsia"/>
      <w:bCs/>
      <w:sz w:val="24"/>
      <w:szCs w:val="24"/>
      <w:lang w:val="en-US" w:eastAsia="zh-CN" w:bidi="ar-SA"/>
    </w:rPr>
  </w:style>
  <w:style w:type="character" w:customStyle="1" w:styleId="8Char1">
    <w:name w:val="标题 8 Char1"/>
    <w:autoRedefine/>
    <w:qFormat/>
    <w:locked/>
    <w:rPr>
      <w:rFonts w:ascii="宋体" w:eastAsia="楷体_GB2312" w:hAnsi="宋体" w:hint="eastAsia"/>
      <w:spacing w:val="-4"/>
      <w:kern w:val="28"/>
      <w:sz w:val="24"/>
      <w:lang w:bidi="he-IL"/>
    </w:rPr>
  </w:style>
  <w:style w:type="character" w:customStyle="1" w:styleId="9Char1">
    <w:name w:val="标题 9 Char1"/>
    <w:autoRedefine/>
    <w:qFormat/>
    <w:locked/>
    <w:rPr>
      <w:rFonts w:ascii="宋体" w:eastAsia="楷体_GB2312" w:hAnsi="宋体" w:hint="eastAsia"/>
      <w:spacing w:val="-4"/>
      <w:kern w:val="28"/>
      <w:sz w:val="24"/>
      <w:lang w:bidi="he-IL"/>
    </w:rPr>
  </w:style>
  <w:style w:type="character" w:customStyle="1" w:styleId="Char15">
    <w:name w:val="页脚 Char1"/>
    <w:autoRedefine/>
    <w:uiPriority w:val="99"/>
    <w:qFormat/>
    <w:rPr>
      <w:kern w:val="2"/>
      <w:sz w:val="18"/>
      <w:szCs w:val="18"/>
    </w:rPr>
  </w:style>
  <w:style w:type="character" w:customStyle="1" w:styleId="Char16">
    <w:name w:val="正文文本 Char1"/>
    <w:autoRedefine/>
    <w:qFormat/>
    <w:rPr>
      <w:kern w:val="2"/>
      <w:sz w:val="21"/>
      <w:szCs w:val="24"/>
    </w:rPr>
  </w:style>
  <w:style w:type="character" w:customStyle="1" w:styleId="Char17">
    <w:name w:val="纯文本 Char1"/>
    <w:autoRedefine/>
    <w:uiPriority w:val="35"/>
    <w:qFormat/>
    <w:locked/>
    <w:rPr>
      <w:rFonts w:ascii="Courier New" w:hAnsi="Courier New" w:cs="Courier New" w:hint="default"/>
      <w:sz w:val="21"/>
    </w:rPr>
  </w:style>
  <w:style w:type="paragraph" w:customStyle="1" w:styleId="1ff8">
    <w:name w:val="文章标题1"/>
    <w:basedOn w:val="1"/>
    <w:autoRedefine/>
    <w:uiPriority w:val="99"/>
    <w:qFormat/>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autoRedefine/>
    <w:uiPriority w:val="99"/>
    <w:qFormat/>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autoRedefine/>
    <w:uiPriority w:val="99"/>
    <w:qFormat/>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autoRedefine/>
    <w:qFormat/>
    <w:locked/>
    <w:rPr>
      <w:sz w:val="24"/>
      <w:szCs w:val="24"/>
    </w:rPr>
  </w:style>
  <w:style w:type="paragraph" w:customStyle="1" w:styleId="affffffffa">
    <w:name w:val="正文格式"/>
    <w:basedOn w:val="a0"/>
    <w:autoRedefine/>
    <w:uiPriority w:val="99"/>
    <w:qFormat/>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autoRedefine/>
    <w:qFormat/>
    <w:locked/>
    <w:rPr>
      <w:rFonts w:ascii="Arial" w:eastAsia="黑体" w:hAnsi="Arial" w:cs="Arial"/>
      <w:b/>
      <w:bCs/>
      <w:kern w:val="36"/>
      <w:sz w:val="36"/>
      <w:szCs w:val="36"/>
    </w:rPr>
  </w:style>
  <w:style w:type="paragraph" w:customStyle="1" w:styleId="affffffffb">
    <w:name w:val="一级条标题"/>
    <w:next w:val="a0"/>
    <w:autoRedefine/>
    <w:uiPriority w:val="99"/>
    <w:qFormat/>
    <w:pPr>
      <w:tabs>
        <w:tab w:val="left" w:pos="1260"/>
      </w:tabs>
      <w:ind w:left="1260" w:hanging="420"/>
      <w:outlineLvl w:val="2"/>
    </w:pPr>
    <w:rPr>
      <w:rFonts w:ascii="Times New Roman" w:eastAsia="黑体" w:hAnsi="Times New Roman" w:cs="Times New Roman"/>
      <w:kern w:val="2"/>
      <w:sz w:val="21"/>
      <w:szCs w:val="24"/>
    </w:rPr>
  </w:style>
  <w:style w:type="character" w:customStyle="1" w:styleId="Char18">
    <w:name w:val="文档结构图 Char1"/>
    <w:autoRedefine/>
    <w:uiPriority w:val="99"/>
    <w:qFormat/>
    <w:rPr>
      <w:rFonts w:ascii="宋体"/>
      <w:kern w:val="2"/>
      <w:sz w:val="18"/>
      <w:szCs w:val="18"/>
    </w:rPr>
  </w:style>
  <w:style w:type="paragraph" w:customStyle="1" w:styleId="GB2312612">
    <w:name w:val="样式 仿宋_GB2312 四号 段后: 6 磅 行距: 多倍行距 1.2 字行"/>
    <w:basedOn w:val="a0"/>
    <w:autoRedefine/>
    <w:uiPriority w:val="99"/>
    <w:qFormat/>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c">
    <w:name w:val="正文无缩进"/>
    <w:basedOn w:val="a0"/>
    <w:autoRedefine/>
    <w:uiPriority w:val="99"/>
    <w:qFormat/>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autoRedefine/>
    <w:uiPriority w:val="99"/>
    <w:qFormat/>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d"/>
    <w:autoRedefine/>
    <w:qFormat/>
    <w:locked/>
    <w:rPr>
      <w:rFonts w:ascii="Arial" w:hAnsi="Arial" w:cs="宋体"/>
      <w:color w:val="000000"/>
      <w:sz w:val="24"/>
    </w:rPr>
  </w:style>
  <w:style w:type="paragraph" w:customStyle="1" w:styleId="affffffffd">
    <w:name w:val="招股书——正文"/>
    <w:basedOn w:val="a0"/>
    <w:link w:val="Charff3"/>
    <w:autoRedefine/>
    <w:qFormat/>
    <w:pPr>
      <w:spacing w:before="156" w:line="360" w:lineRule="auto"/>
      <w:ind w:firstLineChars="200" w:firstLine="480"/>
    </w:pPr>
    <w:rPr>
      <w:rFonts w:ascii="Arial" w:hAnsi="Arial" w:cs="宋体"/>
      <w:color w:val="000000"/>
      <w:sz w:val="24"/>
    </w:rPr>
  </w:style>
  <w:style w:type="paragraph" w:customStyle="1" w:styleId="affffffffe">
    <w:name w:val="保代考试文件——标题"/>
    <w:basedOn w:val="a0"/>
    <w:autoRedefine/>
    <w:uiPriority w:val="99"/>
    <w:qFormat/>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autoRedefine/>
    <w:uiPriority w:val="99"/>
    <w:qFormat/>
    <w:pPr>
      <w:adjustRightInd w:val="0"/>
      <w:spacing w:line="360" w:lineRule="auto"/>
    </w:pPr>
    <w:rPr>
      <w:rFonts w:ascii="Tahoma" w:eastAsia="宋体" w:hAnsi="Tahoma" w:cs="Times New Roman"/>
      <w:sz w:val="28"/>
      <w:szCs w:val="20"/>
    </w:rPr>
  </w:style>
  <w:style w:type="character" w:customStyle="1" w:styleId="Charff4">
    <w:name w:val="第【】节的格式 Char"/>
    <w:link w:val="afffffffff"/>
    <w:autoRedefine/>
    <w:qFormat/>
    <w:locked/>
    <w:rPr>
      <w:rFonts w:ascii="宋体" w:hAnsi="宋体"/>
      <w:b/>
      <w:bCs/>
      <w:kern w:val="44"/>
      <w:sz w:val="32"/>
      <w:szCs w:val="44"/>
    </w:rPr>
  </w:style>
  <w:style w:type="paragraph" w:customStyle="1" w:styleId="afffffffff">
    <w:name w:val="第【】节的格式"/>
    <w:basedOn w:val="1"/>
    <w:link w:val="Charff4"/>
    <w:autoRedefine/>
    <w:qFormat/>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0">
    <w:name w:val="一的格式"/>
    <w:basedOn w:val="20"/>
    <w:autoRedefine/>
    <w:uiPriority w:val="99"/>
    <w:qFormat/>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1">
    <w:name w:val="（一）的格式"/>
    <w:basedOn w:val="a0"/>
    <w:autoRedefine/>
    <w:uiPriority w:val="99"/>
    <w:qFormat/>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autoRedefine/>
    <w:qFormat/>
    <w:locked/>
    <w:rPr>
      <w:rFonts w:ascii="黑体" w:eastAsia="黑体" w:hAnsi="黑体"/>
      <w:bCs/>
      <w:sz w:val="36"/>
      <w:szCs w:val="44"/>
    </w:rPr>
  </w:style>
  <w:style w:type="paragraph" w:customStyle="1" w:styleId="001">
    <w:name w:val="00标题1"/>
    <w:basedOn w:val="a0"/>
    <w:link w:val="001Char"/>
    <w:autoRedefine/>
    <w:qFormat/>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autoRedefine/>
    <w:qFormat/>
    <w:locked/>
    <w:rPr>
      <w:rFonts w:ascii="黑体" w:eastAsia="黑体" w:hAnsi="黑体"/>
      <w:bCs/>
      <w:sz w:val="32"/>
      <w:szCs w:val="32"/>
    </w:rPr>
  </w:style>
  <w:style w:type="paragraph" w:customStyle="1" w:styleId="02">
    <w:name w:val="02 二级标题"/>
    <w:basedOn w:val="a0"/>
    <w:link w:val="02Char"/>
    <w:autoRedefine/>
    <w:qFormat/>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autoRedefine/>
    <w:qFormat/>
    <w:locked/>
    <w:rPr>
      <w:rFonts w:ascii="黑体" w:eastAsia="黑体" w:hAnsi="黑体"/>
      <w:sz w:val="28"/>
      <w:szCs w:val="28"/>
    </w:rPr>
  </w:style>
  <w:style w:type="paragraph" w:customStyle="1" w:styleId="03">
    <w:name w:val="03 三级标题"/>
    <w:basedOn w:val="a0"/>
    <w:link w:val="03Char"/>
    <w:autoRedefine/>
    <w:qFormat/>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autoRedefine/>
    <w:qFormat/>
    <w:locked/>
    <w:rPr>
      <w:sz w:val="24"/>
      <w:szCs w:val="24"/>
    </w:rPr>
  </w:style>
  <w:style w:type="paragraph" w:customStyle="1" w:styleId="05">
    <w:name w:val="05 正文"/>
    <w:basedOn w:val="a0"/>
    <w:link w:val="05Char"/>
    <w:autoRedefine/>
    <w:qFormat/>
    <w:pPr>
      <w:widowControl/>
      <w:spacing w:beforeLines="50" w:line="360" w:lineRule="auto"/>
      <w:ind w:firstLineChars="200" w:firstLine="200"/>
    </w:pPr>
    <w:rPr>
      <w:sz w:val="24"/>
      <w:szCs w:val="24"/>
    </w:rPr>
  </w:style>
  <w:style w:type="paragraph" w:customStyle="1" w:styleId="04">
    <w:name w:val="04 正文加粗"/>
    <w:basedOn w:val="a0"/>
    <w:autoRedefine/>
    <w:uiPriority w:val="99"/>
    <w:qFormat/>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c"/>
    <w:autoRedefine/>
    <w:uiPriority w:val="99"/>
    <w:qFormat/>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autoRedefine/>
    <w:qFormat/>
    <w:locked/>
    <w:rPr>
      <w:rFonts w:ascii="黑体" w:eastAsia="黑体" w:hAnsi="黑体"/>
      <w:szCs w:val="28"/>
    </w:rPr>
  </w:style>
  <w:style w:type="paragraph" w:customStyle="1" w:styleId="3ff2">
    <w:name w:val="样式3(文号)"/>
    <w:next w:val="a0"/>
    <w:link w:val="3Char3"/>
    <w:autoRedefine/>
    <w:qFormat/>
    <w:pPr>
      <w:jc w:val="center"/>
    </w:pPr>
    <w:rPr>
      <w:rFonts w:ascii="黑体" w:eastAsia="黑体" w:hAnsi="黑体"/>
      <w:kern w:val="2"/>
      <w:sz w:val="21"/>
      <w:szCs w:val="28"/>
    </w:rPr>
  </w:style>
  <w:style w:type="character" w:customStyle="1" w:styleId="Char19">
    <w:name w:val="页眉 Char1"/>
    <w:autoRedefine/>
    <w:uiPriority w:val="99"/>
    <w:qFormat/>
    <w:rPr>
      <w:kern w:val="2"/>
      <w:sz w:val="18"/>
      <w:szCs w:val="18"/>
    </w:rPr>
  </w:style>
  <w:style w:type="paragraph" w:customStyle="1" w:styleId="2ff9">
    <w:name w:val="页眉2"/>
    <w:basedOn w:val="affb"/>
    <w:autoRedefine/>
    <w:uiPriority w:val="99"/>
    <w:qFormat/>
    <w:rPr>
      <w:rFonts w:ascii="Times New Roman" w:eastAsia="宋体" w:hAnsi="Times New Roman" w:cs="Times New Roman"/>
    </w:rPr>
  </w:style>
  <w:style w:type="character" w:customStyle="1" w:styleId="51Char">
    <w:name w:val="样式 标题 5 + 黑色1 Char"/>
    <w:link w:val="515"/>
    <w:autoRedefine/>
    <w:semiHidden/>
    <w:qFormat/>
    <w:locked/>
    <w:rPr>
      <w:rFonts w:ascii="宋体" w:hAnsi="宋体"/>
      <w:bCs/>
      <w:color w:val="000000"/>
      <w:sz w:val="24"/>
      <w:szCs w:val="24"/>
    </w:rPr>
  </w:style>
  <w:style w:type="paragraph" w:customStyle="1" w:styleId="515">
    <w:name w:val="样式 标题 5 + 黑色1"/>
    <w:basedOn w:val="51"/>
    <w:link w:val="51Char"/>
    <w:autoRedefine/>
    <w:semiHidden/>
    <w:qFormat/>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autoRedefine/>
    <w:qFormat/>
    <w:locked/>
    <w:rPr>
      <w:rFonts w:ascii="宋体" w:eastAsia="黑体" w:hAnsi="宋体"/>
      <w:b/>
      <w:bCs/>
      <w:sz w:val="36"/>
      <w:szCs w:val="24"/>
    </w:rPr>
  </w:style>
  <w:style w:type="paragraph" w:customStyle="1" w:styleId="4f3">
    <w:name w:val="样式4"/>
    <w:next w:val="a0"/>
    <w:link w:val="4CharChar"/>
    <w:autoRedefine/>
    <w:qFormat/>
    <w:pPr>
      <w:spacing w:line="760" w:lineRule="exact"/>
    </w:pPr>
    <w:rPr>
      <w:rFonts w:ascii="宋体" w:eastAsia="黑体" w:hAnsi="宋体"/>
      <w:b/>
      <w:bCs/>
      <w:kern w:val="2"/>
      <w:sz w:val="36"/>
      <w:szCs w:val="24"/>
    </w:rPr>
  </w:style>
  <w:style w:type="paragraph" w:customStyle="1" w:styleId="2ffa">
    <w:name w:val="样式2(文号)"/>
    <w:next w:val="a0"/>
    <w:autoRedefine/>
    <w:uiPriority w:val="99"/>
    <w:qFormat/>
    <w:pPr>
      <w:jc w:val="center"/>
    </w:pPr>
    <w:rPr>
      <w:rFonts w:ascii="黑体" w:eastAsia="黑体" w:hAnsi="Times New Roman" w:cs="宋体"/>
      <w:kern w:val="2"/>
      <w:sz w:val="28"/>
      <w:szCs w:val="28"/>
    </w:rPr>
  </w:style>
  <w:style w:type="paragraph" w:customStyle="1" w:styleId="3ff3">
    <w:name w:val="样式3（小文号）"/>
    <w:next w:val="a0"/>
    <w:autoRedefine/>
    <w:uiPriority w:val="99"/>
    <w:qFormat/>
    <w:pPr>
      <w:spacing w:beforeLines="50"/>
      <w:jc w:val="center"/>
    </w:pPr>
    <w:rPr>
      <w:rFonts w:ascii="黑体" w:eastAsia="黑体" w:hAnsi="Times New Roman" w:cs="宋体"/>
      <w:kern w:val="2"/>
      <w:sz w:val="21"/>
      <w:szCs w:val="28"/>
    </w:rPr>
  </w:style>
  <w:style w:type="paragraph" w:customStyle="1" w:styleId="1CharCharCharCharCharCharChar">
    <w:name w:val="1 Char Char Char Char Char Char Char"/>
    <w:basedOn w:val="a0"/>
    <w:autoRedefine/>
    <w:uiPriority w:val="99"/>
    <w:qFormat/>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autoRedefine/>
    <w:uiPriority w:val="99"/>
    <w:qFormat/>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autoRedefine/>
    <w:uiPriority w:val="99"/>
    <w:qFormat/>
    <w:rPr>
      <w:rFonts w:ascii="仿宋_GB2312" w:eastAsia="仿宋_GB2312" w:hAnsi="Times New Roman" w:cs="Times New Roman"/>
      <w:b/>
      <w:sz w:val="32"/>
      <w:szCs w:val="32"/>
    </w:rPr>
  </w:style>
  <w:style w:type="paragraph" w:customStyle="1" w:styleId="1Char4">
    <w:name w:val="1 Char"/>
    <w:basedOn w:val="a0"/>
    <w:autoRedefine/>
    <w:uiPriority w:val="99"/>
    <w:qFormat/>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autoRedefine/>
    <w:uiPriority w:val="99"/>
    <w:qFormat/>
    <w:rPr>
      <w:rFonts w:ascii="Tahoma" w:eastAsia="宋体" w:hAnsi="Tahoma" w:cs="Times New Roman"/>
      <w:sz w:val="24"/>
      <w:szCs w:val="20"/>
    </w:rPr>
  </w:style>
  <w:style w:type="paragraph" w:customStyle="1" w:styleId="820505">
    <w:name w:val="样式 样式8 + 首行缩进:  2 字符 段前: 0.5 行 段后: 0.5 行"/>
    <w:basedOn w:val="a0"/>
    <w:autoRedefine/>
    <w:uiPriority w:val="99"/>
    <w:qFormat/>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autoRedefine/>
    <w:uiPriority w:val="99"/>
    <w:qFormat/>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2"/>
    <w:autoRedefine/>
    <w:qFormat/>
    <w:locked/>
    <w:rPr>
      <w:rFonts w:ascii="宋体" w:hAnsi="宋体"/>
      <w:szCs w:val="24"/>
    </w:rPr>
  </w:style>
  <w:style w:type="paragraph" w:customStyle="1" w:styleId="afffffffff2">
    <w:name w:val="正文+宋体"/>
    <w:basedOn w:val="a0"/>
    <w:link w:val="Charff5"/>
    <w:autoRedefine/>
    <w:qFormat/>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autoRedefine/>
    <w:uiPriority w:val="99"/>
    <w:qFormat/>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autoRedefine/>
    <w:uiPriority w:val="99"/>
    <w:qFormat/>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autoRedefine/>
    <w:uiPriority w:val="99"/>
    <w:qFormat/>
    <w:rPr>
      <w:rFonts w:ascii="Tahoma" w:eastAsia="宋体" w:hAnsi="Tahoma" w:cs="Times New Roman"/>
      <w:sz w:val="24"/>
      <w:szCs w:val="20"/>
    </w:rPr>
  </w:style>
  <w:style w:type="character" w:customStyle="1" w:styleId="9Char0">
    <w:name w:val="9银河_资料来源 Char"/>
    <w:link w:val="93"/>
    <w:autoRedefine/>
    <w:qFormat/>
    <w:locked/>
    <w:rPr>
      <w:rFonts w:ascii="宋体" w:eastAsia="楷体_GB2312" w:hAnsi="宋体"/>
      <w:i/>
      <w:color w:val="13007C"/>
      <w:sz w:val="16"/>
      <w:szCs w:val="16"/>
    </w:rPr>
  </w:style>
  <w:style w:type="paragraph" w:customStyle="1" w:styleId="93">
    <w:name w:val="9银河_资料来源"/>
    <w:basedOn w:val="a0"/>
    <w:link w:val="9Char0"/>
    <w:autoRedefine/>
    <w:qFormat/>
    <w:rPr>
      <w:rFonts w:ascii="宋体" w:eastAsia="楷体_GB2312" w:hAnsi="宋体"/>
      <w:i/>
      <w:color w:val="13007C"/>
      <w:sz w:val="16"/>
      <w:szCs w:val="16"/>
    </w:rPr>
  </w:style>
  <w:style w:type="paragraph" w:customStyle="1" w:styleId="1ffb">
    <w:name w:val="1_[(一)]_银河_标题一"/>
    <w:basedOn w:val="a0"/>
    <w:autoRedefine/>
    <w:uiPriority w:val="99"/>
    <w:qFormat/>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autoRedefine/>
    <w:qFormat/>
    <w:locked/>
    <w:rPr>
      <w:rFonts w:ascii="楷体_GB2312" w:eastAsia="楷体_GB2312"/>
      <w:color w:val="13007C"/>
    </w:rPr>
  </w:style>
  <w:style w:type="paragraph" w:customStyle="1" w:styleId="4f4">
    <w:name w:val="4银河_正文"/>
    <w:basedOn w:val="a0"/>
    <w:link w:val="4Char1"/>
    <w:autoRedefine/>
    <w:qFormat/>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autoRedefine/>
    <w:qFormat/>
    <w:locked/>
    <w:rPr>
      <w:rFonts w:ascii="楷体_GB2312" w:eastAsia="楷体_GB2312" w:cs="Arial"/>
      <w:b/>
      <w:color w:val="13007C"/>
      <w:sz w:val="18"/>
      <w:szCs w:val="18"/>
    </w:rPr>
  </w:style>
  <w:style w:type="paragraph" w:customStyle="1" w:styleId="68">
    <w:name w:val="6银河_表格标题"/>
    <w:basedOn w:val="a0"/>
    <w:link w:val="6Char0"/>
    <w:autoRedefine/>
    <w:qFormat/>
    <w:rPr>
      <w:rFonts w:ascii="楷体_GB2312" w:eastAsia="楷体_GB2312" w:cs="Arial"/>
      <w:b/>
      <w:color w:val="13007C"/>
      <w:sz w:val="18"/>
      <w:szCs w:val="18"/>
    </w:rPr>
  </w:style>
  <w:style w:type="character" w:customStyle="1" w:styleId="7Char2">
    <w:name w:val="7银河_表格表头 Char"/>
    <w:link w:val="78"/>
    <w:autoRedefine/>
    <w:qFormat/>
    <w:locked/>
    <w:rPr>
      <w:rFonts w:ascii="Arial" w:eastAsia="楷体_GB2312" w:hAnsi="Arial" w:cs="Arial"/>
      <w:b/>
      <w:color w:val="13007C"/>
      <w:sz w:val="16"/>
      <w:szCs w:val="16"/>
    </w:rPr>
  </w:style>
  <w:style w:type="paragraph" w:customStyle="1" w:styleId="78">
    <w:name w:val="7银河_表格表头"/>
    <w:basedOn w:val="a0"/>
    <w:link w:val="7Char2"/>
    <w:autoRedefine/>
    <w:qFormat/>
    <w:rPr>
      <w:rFonts w:ascii="Arial" w:eastAsia="楷体_GB2312" w:hAnsi="Arial" w:cs="Arial"/>
      <w:b/>
      <w:color w:val="13007C"/>
      <w:sz w:val="16"/>
      <w:szCs w:val="16"/>
    </w:rPr>
  </w:style>
  <w:style w:type="paragraph" w:customStyle="1" w:styleId="85">
    <w:name w:val="8银河_表格表字"/>
    <w:basedOn w:val="a0"/>
    <w:autoRedefine/>
    <w:uiPriority w:val="99"/>
    <w:qFormat/>
    <w:rPr>
      <w:rFonts w:ascii="Times New Roman" w:eastAsia="楷体_GB2312" w:hAnsi="Times New Roman" w:cs="Times New Roman"/>
      <w:color w:val="13007C"/>
      <w:sz w:val="16"/>
      <w:szCs w:val="16"/>
    </w:rPr>
  </w:style>
  <w:style w:type="paragraph" w:customStyle="1" w:styleId="21f0">
    <w:name w:val="2_[1、]_银河_标题二"/>
    <w:basedOn w:val="a0"/>
    <w:autoRedefine/>
    <w:uiPriority w:val="99"/>
    <w:qFormat/>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autoRedefine/>
    <w:qFormat/>
    <w:locked/>
  </w:style>
  <w:style w:type="paragraph" w:customStyle="1" w:styleId="5f0">
    <w:name w:val="5银河_图标题"/>
    <w:basedOn w:val="68"/>
    <w:link w:val="5Char0"/>
    <w:autoRedefine/>
    <w:qFormat/>
    <w:rPr>
      <w:rFonts w:asciiTheme="minorHAnsi" w:eastAsiaTheme="minorEastAsia" w:cstheme="minorBidi"/>
      <w:b w:val="0"/>
      <w:color w:val="auto"/>
      <w:sz w:val="21"/>
      <w:szCs w:val="22"/>
    </w:rPr>
  </w:style>
  <w:style w:type="paragraph" w:customStyle="1" w:styleId="afffffffff3">
    <w:name w:val="图表文字"/>
    <w:basedOn w:val="a0"/>
    <w:autoRedefine/>
    <w:uiPriority w:val="99"/>
    <w:qFormat/>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autoRedefine/>
    <w:qFormat/>
    <w:locked/>
    <w:rPr>
      <w:rFonts w:ascii="宋体" w:eastAsia="黑体" w:hAnsi="宋体"/>
      <w:b/>
      <w:bCs/>
      <w:sz w:val="24"/>
      <w:szCs w:val="24"/>
    </w:rPr>
  </w:style>
  <w:style w:type="paragraph" w:customStyle="1" w:styleId="4CharCharChar">
    <w:name w:val="样式 标题 4 + 宋体 黑色 Char Char Char"/>
    <w:basedOn w:val="41"/>
    <w:link w:val="4CharCharCharChar"/>
    <w:autoRedefine/>
    <w:qFormat/>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autoRedefine/>
    <w:uiPriority w:val="99"/>
    <w:qFormat/>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autoRedefine/>
    <w:uiPriority w:val="99"/>
    <w:qFormat/>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autoRedefine/>
    <w:uiPriority w:val="99"/>
    <w:qFormat/>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autoRedefine/>
    <w:uiPriority w:val="99"/>
    <w:qFormat/>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autoRedefine/>
    <w:uiPriority w:val="99"/>
    <w:semiHidden/>
    <w:qFormat/>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4">
    <w:name w:val="表格后"/>
    <w:basedOn w:val="a0"/>
    <w:next w:val="a0"/>
    <w:autoRedefine/>
    <w:uiPriority w:val="99"/>
    <w:qFormat/>
    <w:pPr>
      <w:spacing w:beforeLines="50" w:line="360" w:lineRule="auto"/>
    </w:pPr>
    <w:rPr>
      <w:rFonts w:ascii="Times New Roman" w:eastAsia="宋体" w:hAnsi="Times New Roman" w:cs="Times New Roman"/>
      <w:szCs w:val="24"/>
    </w:rPr>
  </w:style>
  <w:style w:type="paragraph" w:customStyle="1" w:styleId="afffffffff5">
    <w:name w:val="表格前"/>
    <w:basedOn w:val="a0"/>
    <w:next w:val="a0"/>
    <w:autoRedefine/>
    <w:uiPriority w:val="99"/>
    <w:qFormat/>
    <w:pPr>
      <w:spacing w:beforeLines="50" w:line="360" w:lineRule="auto"/>
    </w:pPr>
    <w:rPr>
      <w:rFonts w:ascii="Times New Roman" w:eastAsia="宋体" w:hAnsi="Times New Roman" w:cs="Times New Roman"/>
      <w:szCs w:val="21"/>
    </w:rPr>
  </w:style>
  <w:style w:type="paragraph" w:customStyle="1" w:styleId="afffffffff6">
    <w:name w:val="单位元右对齐"/>
    <w:basedOn w:val="a0"/>
    <w:next w:val="a0"/>
    <w:autoRedefine/>
    <w:uiPriority w:val="99"/>
    <w:qFormat/>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autoRedefine/>
    <w:uiPriority w:val="99"/>
    <w:qFormat/>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b">
    <w:name w:val="目录前2级别"/>
    <w:basedOn w:val="a0"/>
    <w:next w:val="a0"/>
    <w:autoRedefine/>
    <w:uiPriority w:val="99"/>
    <w:qFormat/>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autoRedefine/>
    <w:uiPriority w:val="99"/>
    <w:qFormat/>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7">
    <w:name w:val="目录前正文"/>
    <w:basedOn w:val="a0"/>
    <w:next w:val="a0"/>
    <w:autoRedefine/>
    <w:uiPriority w:val="99"/>
    <w:qFormat/>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8">
    <w:name w:val="数据来源"/>
    <w:basedOn w:val="a0"/>
    <w:next w:val="a0"/>
    <w:autoRedefine/>
    <w:uiPriority w:val="99"/>
    <w:qFormat/>
    <w:pPr>
      <w:snapToGrid w:val="0"/>
      <w:spacing w:beforeLines="50"/>
      <w:ind w:firstLineChars="200" w:firstLine="422"/>
    </w:pPr>
    <w:rPr>
      <w:rFonts w:ascii="Times New Roman" w:eastAsia="宋体" w:hAnsi="Times New Roman" w:cs="Times New Roman"/>
      <w:b/>
      <w:szCs w:val="24"/>
    </w:rPr>
  </w:style>
  <w:style w:type="paragraph" w:customStyle="1" w:styleId="afffffffff9">
    <w:name w:val="我的注样式"/>
    <w:basedOn w:val="a0"/>
    <w:next w:val="a0"/>
    <w:autoRedefine/>
    <w:uiPriority w:val="99"/>
    <w:qFormat/>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a">
    <w:name w:val="本文正文字体"/>
    <w:basedOn w:val="a0"/>
    <w:autoRedefine/>
    <w:uiPriority w:val="99"/>
    <w:qFormat/>
    <w:pPr>
      <w:spacing w:line="360" w:lineRule="auto"/>
      <w:ind w:firstLineChars="200" w:firstLine="200"/>
      <w:jc w:val="left"/>
    </w:pPr>
    <w:rPr>
      <w:rFonts w:ascii="宋体" w:eastAsia="宋体" w:hAnsi="宋体" w:cs="宋体"/>
      <w:sz w:val="24"/>
      <w:szCs w:val="20"/>
    </w:rPr>
  </w:style>
  <w:style w:type="paragraph" w:customStyle="1" w:styleId="afffffffffb">
    <w:name w:val="文本"/>
    <w:basedOn w:val="a0"/>
    <w:autoRedefine/>
    <w:uiPriority w:val="99"/>
    <w:semiHidden/>
    <w:qFormat/>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autoRedefine/>
    <w:uiPriority w:val="99"/>
    <w:qFormat/>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autoRedefine/>
    <w:uiPriority w:val="99"/>
    <w:qFormat/>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autoRedefine/>
    <w:qFormat/>
    <w:locked/>
    <w:rPr>
      <w:b/>
      <w:sz w:val="24"/>
      <w:szCs w:val="24"/>
    </w:rPr>
  </w:style>
  <w:style w:type="paragraph" w:customStyle="1" w:styleId="1ffd">
    <w:name w:val="1、标题"/>
    <w:basedOn w:val="a0"/>
    <w:link w:val="1Char5"/>
    <w:autoRedefine/>
    <w:qFormat/>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c"/>
    <w:autoRedefine/>
    <w:qFormat/>
    <w:locked/>
    <w:rPr>
      <w:rFonts w:ascii="Arial" w:eastAsia="黑体" w:hAnsi="Arial" w:cs="Arial"/>
      <w:b/>
      <w:bCs/>
      <w:sz w:val="28"/>
      <w:szCs w:val="32"/>
    </w:rPr>
  </w:style>
  <w:style w:type="paragraph" w:customStyle="1" w:styleId="afffffffffc">
    <w:name w:val="（一）标题"/>
    <w:basedOn w:val="31"/>
    <w:link w:val="Charff6"/>
    <w:autoRedefine/>
    <w:qFormat/>
    <w:pPr>
      <w:spacing w:beforeLines="50" w:before="0" w:afterLines="50" w:after="240" w:line="360" w:lineRule="auto"/>
    </w:pPr>
    <w:rPr>
      <w:rFonts w:ascii="Arial" w:eastAsia="黑体" w:hAnsi="Arial" w:cs="Arial"/>
      <w:sz w:val="28"/>
    </w:rPr>
  </w:style>
  <w:style w:type="character" w:customStyle="1" w:styleId="Char1a">
    <w:name w:val="标题 Char1"/>
    <w:autoRedefine/>
    <w:uiPriority w:val="99"/>
    <w:qFormat/>
    <w:rPr>
      <w:rFonts w:ascii="等线 Light" w:hAnsi="等线 Light" w:cs="Times New Roman"/>
      <w:b/>
      <w:bCs/>
      <w:kern w:val="2"/>
      <w:sz w:val="32"/>
      <w:szCs w:val="32"/>
    </w:rPr>
  </w:style>
  <w:style w:type="character" w:customStyle="1" w:styleId="Charff7">
    <w:name w:val="章标题 Char"/>
    <w:link w:val="afffffffffd"/>
    <w:autoRedefine/>
    <w:qFormat/>
    <w:locked/>
    <w:rPr>
      <w:rFonts w:ascii="Cambria" w:eastAsia="黑体" w:hAnsi="Cambria"/>
      <w:b/>
      <w:bCs/>
      <w:sz w:val="32"/>
      <w:szCs w:val="32"/>
    </w:rPr>
  </w:style>
  <w:style w:type="paragraph" w:customStyle="1" w:styleId="afffffffffd">
    <w:name w:val="章标题"/>
    <w:basedOn w:val="afffa"/>
    <w:link w:val="Charff7"/>
    <w:autoRedefine/>
    <w:qFormat/>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e"/>
    <w:autoRedefine/>
    <w:qFormat/>
    <w:locked/>
    <w:rPr>
      <w:rFonts w:ascii="Arial" w:eastAsia="黑体" w:hAnsi="Arial" w:cs="Arial"/>
      <w:b/>
      <w:bCs/>
      <w:sz w:val="28"/>
      <w:szCs w:val="28"/>
    </w:rPr>
  </w:style>
  <w:style w:type="paragraph" w:customStyle="1" w:styleId="afffffffffe">
    <w:name w:val="一、标题"/>
    <w:basedOn w:val="20"/>
    <w:link w:val="Charff8"/>
    <w:autoRedefine/>
    <w:qFormat/>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
    <w:name w:val="附注二级"/>
    <w:basedOn w:val="a0"/>
    <w:autoRedefine/>
    <w:uiPriority w:val="99"/>
    <w:qFormat/>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0">
    <w:name w:val="附注三级"/>
    <w:basedOn w:val="a0"/>
    <w:autoRedefine/>
    <w:uiPriority w:val="99"/>
    <w:qFormat/>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1">
    <w:name w:val="附注三级正文"/>
    <w:basedOn w:val="a0"/>
    <w:autoRedefine/>
    <w:uiPriority w:val="99"/>
    <w:qFormat/>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2"/>
    <w:autoRedefine/>
    <w:qFormat/>
    <w:locked/>
    <w:rPr>
      <w:szCs w:val="21"/>
    </w:rPr>
  </w:style>
  <w:style w:type="paragraph" w:customStyle="1" w:styleId="affffffffff2">
    <w:name w:val="财务表格"/>
    <w:basedOn w:val="a0"/>
    <w:link w:val="Charff9"/>
    <w:autoRedefine/>
    <w:qFormat/>
    <w:pPr>
      <w:widowControl/>
      <w:jc w:val="left"/>
    </w:pPr>
    <w:rPr>
      <w:szCs w:val="21"/>
    </w:rPr>
  </w:style>
  <w:style w:type="character" w:customStyle="1" w:styleId="2Char6">
    <w:name w:val="财务表格2 Char"/>
    <w:link w:val="2ffc"/>
    <w:autoRedefine/>
    <w:qFormat/>
    <w:locked/>
    <w:rPr>
      <w:szCs w:val="21"/>
    </w:rPr>
  </w:style>
  <w:style w:type="paragraph" w:customStyle="1" w:styleId="2ffc">
    <w:name w:val="财务表格2"/>
    <w:basedOn w:val="affffffffff2"/>
    <w:link w:val="2Char6"/>
    <w:autoRedefine/>
    <w:qFormat/>
  </w:style>
  <w:style w:type="paragraph" w:customStyle="1" w:styleId="3ff5">
    <w:name w:val="财务表格3"/>
    <w:basedOn w:val="affffffffff2"/>
    <w:autoRedefine/>
    <w:uiPriority w:val="99"/>
    <w:qFormat/>
    <w:rPr>
      <w:rFonts w:ascii="等线" w:eastAsia="等线" w:hAnsi="等线"/>
    </w:rPr>
  </w:style>
  <w:style w:type="character" w:customStyle="1" w:styleId="CharChar0">
    <w:name w:val="批注框文本 Char Char"/>
    <w:link w:val="1ffe"/>
    <w:autoRedefine/>
    <w:qFormat/>
    <w:locked/>
    <w:rPr>
      <w:rFonts w:ascii="仿宋_GB2312" w:eastAsia="仿宋_GB2312"/>
      <w:sz w:val="18"/>
      <w:szCs w:val="18"/>
    </w:rPr>
  </w:style>
  <w:style w:type="paragraph" w:customStyle="1" w:styleId="1ffe">
    <w:name w:val="批注框文本1"/>
    <w:basedOn w:val="a0"/>
    <w:link w:val="CharChar0"/>
    <w:autoRedefine/>
    <w:qFormat/>
    <w:pPr>
      <w:snapToGrid w:val="0"/>
      <w:ind w:firstLine="556"/>
    </w:pPr>
    <w:rPr>
      <w:rFonts w:ascii="仿宋_GB2312" w:eastAsia="仿宋_GB2312"/>
      <w:sz w:val="18"/>
      <w:szCs w:val="18"/>
    </w:rPr>
  </w:style>
  <w:style w:type="paragraph" w:customStyle="1" w:styleId="ecxmsonormal">
    <w:name w:val="ecxmsonormal"/>
    <w:basedOn w:val="a0"/>
    <w:autoRedefine/>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3"/>
    <w:autoRedefine/>
    <w:qFormat/>
    <w:locked/>
    <w:rPr>
      <w:sz w:val="24"/>
      <w:szCs w:val="24"/>
    </w:rPr>
  </w:style>
  <w:style w:type="paragraph" w:customStyle="1" w:styleId="affffffffff3">
    <w:name w:val="首行缩进"/>
    <w:basedOn w:val="a0"/>
    <w:link w:val="Charffa"/>
    <w:autoRedefine/>
    <w:qFormat/>
    <w:pPr>
      <w:spacing w:beforeLines="30" w:line="400" w:lineRule="atLeast"/>
      <w:ind w:firstLineChars="200" w:firstLine="200"/>
    </w:pPr>
    <w:rPr>
      <w:sz w:val="24"/>
      <w:szCs w:val="24"/>
    </w:rPr>
  </w:style>
  <w:style w:type="character" w:customStyle="1" w:styleId="Charffb">
    <w:name w:val="脚注 Char"/>
    <w:link w:val="affffffffff4"/>
    <w:autoRedefine/>
    <w:qFormat/>
    <w:locked/>
    <w:rPr>
      <w:szCs w:val="24"/>
    </w:rPr>
  </w:style>
  <w:style w:type="paragraph" w:customStyle="1" w:styleId="affffffffff4">
    <w:name w:val="脚注"/>
    <w:basedOn w:val="a0"/>
    <w:link w:val="Charffb"/>
    <w:autoRedefine/>
    <w:qFormat/>
    <w:rPr>
      <w:szCs w:val="24"/>
    </w:rPr>
  </w:style>
  <w:style w:type="character" w:customStyle="1" w:styleId="Charffc">
    <w:name w:val="表格注释 Char"/>
    <w:link w:val="affffffffff5"/>
    <w:autoRedefine/>
    <w:qFormat/>
    <w:locked/>
    <w:rPr>
      <w:szCs w:val="21"/>
    </w:rPr>
  </w:style>
  <w:style w:type="paragraph" w:customStyle="1" w:styleId="affffffffff5">
    <w:name w:val="表格注释"/>
    <w:basedOn w:val="a0"/>
    <w:next w:val="afffff"/>
    <w:link w:val="Charffc"/>
    <w:autoRedefine/>
    <w:qFormat/>
    <w:pPr>
      <w:spacing w:line="288" w:lineRule="auto"/>
    </w:pPr>
    <w:rPr>
      <w:szCs w:val="21"/>
    </w:rPr>
  </w:style>
  <w:style w:type="paragraph" w:customStyle="1" w:styleId="2ffd">
    <w:name w:val="批注框文本2"/>
    <w:basedOn w:val="a0"/>
    <w:autoRedefine/>
    <w:uiPriority w:val="99"/>
    <w:qFormat/>
    <w:pPr>
      <w:snapToGrid w:val="0"/>
      <w:ind w:firstLine="556"/>
    </w:pPr>
    <w:rPr>
      <w:rFonts w:ascii="仿宋_GB2312" w:eastAsia="仿宋_GB2312" w:hAnsi="Times New Roman" w:cs="Times New Roman"/>
      <w:kern w:val="0"/>
      <w:sz w:val="18"/>
      <w:szCs w:val="18"/>
    </w:rPr>
  </w:style>
  <w:style w:type="paragraph" w:customStyle="1" w:styleId="affffffffff6">
    <w:name w:val="a"/>
    <w:basedOn w:val="a0"/>
    <w:autoRedefine/>
    <w:uiPriority w:val="99"/>
    <w:qFormat/>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autoRedefine/>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7"/>
    <w:autoRedefine/>
    <w:qFormat/>
    <w:locked/>
    <w:rPr>
      <w:sz w:val="24"/>
      <w:szCs w:val="24"/>
    </w:rPr>
  </w:style>
  <w:style w:type="paragraph" w:customStyle="1" w:styleId="affffffffff7">
    <w:name w:val="回复正文"/>
    <w:basedOn w:val="a0"/>
    <w:link w:val="Charffd"/>
    <w:autoRedefine/>
    <w:qFormat/>
    <w:pPr>
      <w:spacing w:line="360" w:lineRule="auto"/>
      <w:ind w:firstLineChars="200" w:firstLine="480"/>
    </w:pPr>
    <w:rPr>
      <w:sz w:val="24"/>
      <w:szCs w:val="24"/>
    </w:rPr>
  </w:style>
  <w:style w:type="paragraph" w:customStyle="1" w:styleId="-31">
    <w:name w:val="彩色底纹 - 强调文字颜色 31"/>
    <w:basedOn w:val="a0"/>
    <w:autoRedefine/>
    <w:uiPriority w:val="34"/>
    <w:qFormat/>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autoRedefine/>
    <w:qFormat/>
    <w:locked/>
    <w:rPr>
      <w:rFonts w:ascii="宋体" w:hAnsi="宋体"/>
      <w:b/>
      <w:sz w:val="24"/>
      <w:szCs w:val="24"/>
    </w:rPr>
  </w:style>
  <w:style w:type="paragraph" w:customStyle="1" w:styleId="020">
    <w:name w:val="02标题二"/>
    <w:basedOn w:val="a0"/>
    <w:link w:val="02Char0"/>
    <w:autoRedefine/>
    <w:qFormat/>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autoRedefine/>
    <w:qFormat/>
    <w:locked/>
    <w:rPr>
      <w:rFonts w:ascii="黑体" w:eastAsia="黑体" w:hAnsi="宋体"/>
      <w:b/>
      <w:sz w:val="28"/>
      <w:szCs w:val="28"/>
    </w:rPr>
  </w:style>
  <w:style w:type="paragraph" w:customStyle="1" w:styleId="01">
    <w:name w:val="01标题一"/>
    <w:basedOn w:val="a0"/>
    <w:link w:val="01Char"/>
    <w:autoRedefine/>
    <w:qFormat/>
    <w:pPr>
      <w:spacing w:beforeLines="150" w:line="360" w:lineRule="auto"/>
      <w:outlineLvl w:val="1"/>
    </w:pPr>
    <w:rPr>
      <w:rFonts w:ascii="黑体" w:eastAsia="黑体" w:hAnsi="宋体"/>
      <w:b/>
      <w:sz w:val="28"/>
      <w:szCs w:val="28"/>
    </w:rPr>
  </w:style>
  <w:style w:type="character" w:customStyle="1" w:styleId="03Char0">
    <w:name w:val="03标题三 Char"/>
    <w:link w:val="030"/>
    <w:autoRedefine/>
    <w:qFormat/>
    <w:locked/>
    <w:rPr>
      <w:rFonts w:ascii="宋体" w:hAnsi="宋体"/>
      <w:b/>
      <w:sz w:val="24"/>
      <w:szCs w:val="24"/>
    </w:rPr>
  </w:style>
  <w:style w:type="paragraph" w:customStyle="1" w:styleId="030">
    <w:name w:val="03标题三"/>
    <w:basedOn w:val="a0"/>
    <w:link w:val="03Char0"/>
    <w:autoRedefine/>
    <w:qFormat/>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autoRedefine/>
    <w:uiPriority w:val="71"/>
    <w:qFormat/>
    <w:rPr>
      <w:rFonts w:ascii="Times New Roman" w:eastAsia="宋体" w:hAnsi="Times New Roman" w:cs="Times New Roman"/>
      <w:kern w:val="2"/>
      <w:sz w:val="24"/>
      <w:szCs w:val="22"/>
    </w:rPr>
  </w:style>
  <w:style w:type="character" w:customStyle="1" w:styleId="2Char7">
    <w:name w:val="标题2 Char"/>
    <w:link w:val="2ffe"/>
    <w:autoRedefine/>
    <w:qFormat/>
    <w:locked/>
    <w:rPr>
      <w:rFonts w:ascii="Arial" w:hAnsi="Arial" w:cs="Arial"/>
      <w:b/>
      <w:bCs/>
      <w:sz w:val="28"/>
      <w:szCs w:val="28"/>
    </w:rPr>
  </w:style>
  <w:style w:type="paragraph" w:customStyle="1" w:styleId="2ffe">
    <w:name w:val="标题2"/>
    <w:basedOn w:val="20"/>
    <w:link w:val="2Char7"/>
    <w:autoRedefine/>
    <w:qFormat/>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autoRedefine/>
    <w:uiPriority w:val="99"/>
    <w:qFormat/>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autoRedefine/>
    <w:uiPriority w:val="99"/>
    <w:semiHidden/>
    <w:qFormat/>
    <w:rPr>
      <w:rFonts w:ascii="Times New Roman" w:eastAsia="宋体" w:hAnsi="Times New Roman" w:cs="Times New Roman"/>
      <w:kern w:val="2"/>
      <w:sz w:val="24"/>
      <w:szCs w:val="22"/>
    </w:rPr>
  </w:style>
  <w:style w:type="character" w:customStyle="1" w:styleId="05Char0">
    <w:name w:val="05内页正文 Char"/>
    <w:link w:val="050"/>
    <w:autoRedefine/>
    <w:qFormat/>
    <w:locked/>
    <w:rPr>
      <w:rFonts w:ascii="Arial" w:hAnsi="Arial" w:cs="Arial"/>
      <w:sz w:val="24"/>
      <w:szCs w:val="24"/>
    </w:rPr>
  </w:style>
  <w:style w:type="paragraph" w:customStyle="1" w:styleId="050">
    <w:name w:val="05内页正文"/>
    <w:basedOn w:val="a0"/>
    <w:link w:val="05Char0"/>
    <w:autoRedefine/>
    <w:qFormat/>
    <w:pPr>
      <w:spacing w:line="360" w:lineRule="auto"/>
      <w:ind w:firstLine="480"/>
    </w:pPr>
    <w:rPr>
      <w:rFonts w:ascii="Arial" w:hAnsi="Arial" w:cs="Arial"/>
      <w:sz w:val="24"/>
      <w:szCs w:val="24"/>
    </w:rPr>
  </w:style>
  <w:style w:type="paragraph" w:customStyle="1" w:styleId="TOC11">
    <w:name w:val="TOC 标题11"/>
    <w:basedOn w:val="1"/>
    <w:next w:val="a0"/>
    <w:autoRedefine/>
    <w:uiPriority w:val="39"/>
    <w:qFormat/>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8"/>
    <w:autoRedefine/>
    <w:qFormat/>
    <w:locked/>
    <w:rPr>
      <w:rFonts w:ascii="Arial" w:hAnsi="Arial" w:cs="Arial"/>
      <w:b/>
      <w:szCs w:val="21"/>
    </w:rPr>
  </w:style>
  <w:style w:type="paragraph" w:customStyle="1" w:styleId="affffffffff8">
    <w:name w:val="表蕊表头"/>
    <w:basedOn w:val="a0"/>
    <w:link w:val="Charffe"/>
    <w:autoRedefine/>
    <w:qFormat/>
    <w:pPr>
      <w:widowControl/>
      <w:adjustRightInd w:val="0"/>
      <w:jc w:val="center"/>
    </w:pPr>
    <w:rPr>
      <w:rFonts w:ascii="Arial" w:hAnsi="Arial" w:cs="Arial"/>
      <w:b/>
      <w:szCs w:val="21"/>
    </w:rPr>
  </w:style>
  <w:style w:type="character" w:customStyle="1" w:styleId="1CharChar0">
    <w:name w:val="正文段落1 Char Char"/>
    <w:link w:val="1fff0"/>
    <w:autoRedefine/>
    <w:qFormat/>
    <w:locked/>
    <w:rPr>
      <w:rFonts w:ascii="楷体_GB2312" w:eastAsia="楷体_GB2312"/>
      <w:bCs/>
    </w:rPr>
  </w:style>
  <w:style w:type="paragraph" w:customStyle="1" w:styleId="1fff0">
    <w:name w:val="正文段落1"/>
    <w:basedOn w:val="a0"/>
    <w:link w:val="1CharChar0"/>
    <w:autoRedefine/>
    <w:qFormat/>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9">
    <w:name w:val="表格小五"/>
    <w:basedOn w:val="a0"/>
    <w:autoRedefine/>
    <w:uiPriority w:val="99"/>
    <w:qFormat/>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a"/>
    <w:autoRedefine/>
    <w:qFormat/>
    <w:locked/>
    <w:rPr>
      <w:rFonts w:ascii="Arial" w:hAnsi="Arial" w:cs="Arial"/>
      <w:b/>
      <w:szCs w:val="21"/>
    </w:rPr>
  </w:style>
  <w:style w:type="paragraph" w:customStyle="1" w:styleId="affffffffffa">
    <w:name w:val="表头"/>
    <w:basedOn w:val="a0"/>
    <w:link w:val="Charfff"/>
    <w:autoRedefine/>
    <w:qFormat/>
    <w:pPr>
      <w:spacing w:beforeLines="50"/>
      <w:ind w:firstLineChars="200" w:firstLine="200"/>
      <w:jc w:val="left"/>
    </w:pPr>
    <w:rPr>
      <w:rFonts w:ascii="Arial" w:hAnsi="Arial" w:cs="Arial"/>
      <w:b/>
      <w:szCs w:val="21"/>
    </w:rPr>
  </w:style>
  <w:style w:type="paragraph" w:customStyle="1" w:styleId="5f2">
    <w:name w:val="我的样式5"/>
    <w:basedOn w:val="a0"/>
    <w:next w:val="a0"/>
    <w:autoRedefine/>
    <w:uiPriority w:val="99"/>
    <w:qFormat/>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autoRedefine/>
    <w:uiPriority w:val="99"/>
    <w:qFormat/>
    <w:rPr>
      <w:rFonts w:ascii="Tahoma" w:eastAsia="宋体" w:hAnsi="Tahoma" w:cs="Times New Roman"/>
      <w:sz w:val="24"/>
      <w:szCs w:val="20"/>
    </w:rPr>
  </w:style>
  <w:style w:type="paragraph" w:customStyle="1" w:styleId="Schedule1">
    <w:name w:val="Schedule 1"/>
    <w:basedOn w:val="a0"/>
    <w:autoRedefine/>
    <w:uiPriority w:val="99"/>
    <w:qFormat/>
    <w:pPr>
      <w:numPr>
        <w:numId w:val="12"/>
      </w:numPr>
      <w:tabs>
        <w:tab w:val="left" w:pos="851"/>
      </w:tabs>
    </w:pPr>
    <w:rPr>
      <w:rFonts w:ascii="Times New Roman" w:eastAsia="宋体" w:hAnsi="Times New Roman" w:cs="Times New Roman"/>
      <w:szCs w:val="24"/>
    </w:rPr>
  </w:style>
  <w:style w:type="paragraph" w:customStyle="1" w:styleId="Schedule2">
    <w:name w:val="Schedule 2"/>
    <w:basedOn w:val="a0"/>
    <w:autoRedefine/>
    <w:uiPriority w:val="99"/>
    <w:qFormat/>
    <w:pPr>
      <w:numPr>
        <w:ilvl w:val="1"/>
        <w:numId w:val="12"/>
      </w:numPr>
      <w:tabs>
        <w:tab w:val="left" w:pos="1457"/>
      </w:tabs>
      <w:ind w:firstLine="0"/>
    </w:pPr>
    <w:rPr>
      <w:rFonts w:ascii="Times New Roman" w:eastAsia="宋体" w:hAnsi="Times New Roman" w:cs="Times New Roman"/>
      <w:szCs w:val="24"/>
    </w:rPr>
  </w:style>
  <w:style w:type="paragraph" w:customStyle="1" w:styleId="Schedule3">
    <w:name w:val="Schedule 3"/>
    <w:basedOn w:val="a0"/>
    <w:autoRedefine/>
    <w:uiPriority w:val="99"/>
    <w:qFormat/>
    <w:pPr>
      <w:numPr>
        <w:ilvl w:val="2"/>
        <w:numId w:val="12"/>
      </w:numPr>
      <w:tabs>
        <w:tab w:val="left" w:pos="1157"/>
      </w:tabs>
      <w:ind w:firstLine="0"/>
    </w:pPr>
    <w:rPr>
      <w:rFonts w:ascii="Times New Roman" w:eastAsia="宋体" w:hAnsi="Times New Roman" w:cs="Times New Roman"/>
      <w:szCs w:val="24"/>
    </w:rPr>
  </w:style>
  <w:style w:type="paragraph" w:customStyle="1" w:styleId="Schedule4">
    <w:name w:val="Schedule 4"/>
    <w:basedOn w:val="a0"/>
    <w:autoRedefine/>
    <w:uiPriority w:val="99"/>
    <w:qFormat/>
    <w:pPr>
      <w:numPr>
        <w:ilvl w:val="3"/>
        <w:numId w:val="12"/>
      </w:numPr>
      <w:tabs>
        <w:tab w:val="left" w:pos="2721"/>
      </w:tabs>
      <w:ind w:firstLine="0"/>
    </w:pPr>
    <w:rPr>
      <w:rFonts w:ascii="Times New Roman" w:eastAsia="宋体" w:hAnsi="Times New Roman" w:cs="Times New Roman"/>
      <w:szCs w:val="24"/>
    </w:rPr>
  </w:style>
  <w:style w:type="paragraph" w:customStyle="1" w:styleId="Schedule5">
    <w:name w:val="Schedule 5"/>
    <w:basedOn w:val="a0"/>
    <w:autoRedefine/>
    <w:uiPriority w:val="99"/>
    <w:qFormat/>
    <w:pPr>
      <w:numPr>
        <w:ilvl w:val="4"/>
        <w:numId w:val="12"/>
      </w:numPr>
      <w:tabs>
        <w:tab w:val="left" w:pos="3288"/>
      </w:tabs>
      <w:ind w:firstLine="0"/>
    </w:pPr>
    <w:rPr>
      <w:rFonts w:ascii="Times New Roman" w:eastAsia="宋体" w:hAnsi="Times New Roman" w:cs="Times New Roman"/>
      <w:szCs w:val="24"/>
    </w:rPr>
  </w:style>
  <w:style w:type="paragraph" w:customStyle="1" w:styleId="Schedule6">
    <w:name w:val="Schedule 6"/>
    <w:basedOn w:val="a0"/>
    <w:autoRedefine/>
    <w:uiPriority w:val="99"/>
    <w:qFormat/>
    <w:pPr>
      <w:numPr>
        <w:ilvl w:val="5"/>
        <w:numId w:val="12"/>
      </w:numPr>
      <w:tabs>
        <w:tab w:val="left" w:pos="3969"/>
      </w:tabs>
      <w:ind w:firstLine="0"/>
    </w:pPr>
    <w:rPr>
      <w:rFonts w:ascii="Times New Roman" w:eastAsia="宋体" w:hAnsi="Times New Roman" w:cs="Times New Roman"/>
      <w:szCs w:val="24"/>
    </w:rPr>
  </w:style>
  <w:style w:type="paragraph" w:customStyle="1" w:styleId="-32">
    <w:name w:val="附注-标题3"/>
    <w:autoRedefine/>
    <w:uiPriority w:val="99"/>
    <w:qFormat/>
    <w:pPr>
      <w:tabs>
        <w:tab w:val="left" w:pos="1125"/>
      </w:tabs>
      <w:spacing w:beforeLines="25" w:line="360" w:lineRule="auto"/>
      <w:ind w:left="1125" w:hanging="720"/>
      <w:outlineLvl w:val="1"/>
    </w:pPr>
    <w:rPr>
      <w:rFonts w:ascii="Arial Narrow" w:eastAsia="宋体" w:hAnsi="Arial Narrow" w:cs="Times New Roman"/>
      <w:b/>
      <w:kern w:val="2"/>
      <w:sz w:val="21"/>
      <w:szCs w:val="21"/>
    </w:rPr>
  </w:style>
  <w:style w:type="paragraph" w:customStyle="1" w:styleId="Char1CharCharCharCharCharCharCharCharCharCharChar1CharCharCharCharCharCharChar1">
    <w:name w:val="Char1 Char Char Char Char Char Char Char Char Char Char Char1 Char Char Char Char Char Char Char1"/>
    <w:basedOn w:val="a0"/>
    <w:autoRedefine/>
    <w:uiPriority w:val="99"/>
    <w:qFormat/>
    <w:rPr>
      <w:rFonts w:ascii="Tahoma" w:eastAsia="宋体" w:hAnsi="Tahoma" w:cs="Times New Roman"/>
      <w:sz w:val="24"/>
      <w:szCs w:val="20"/>
    </w:rPr>
  </w:style>
  <w:style w:type="paragraph" w:customStyle="1" w:styleId="DD">
    <w:name w:val="铁龙_DD正文"/>
    <w:basedOn w:val="a0"/>
    <w:autoRedefine/>
    <w:uiPriority w:val="99"/>
    <w:qFormat/>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b"/>
    <w:autoRedefine/>
    <w:qFormat/>
    <w:locked/>
    <w:rPr>
      <w:rFonts w:ascii="Arial" w:eastAsia="Arial" w:hAnsi="宋体" w:cs="Arial"/>
      <w:sz w:val="24"/>
      <w:szCs w:val="24"/>
    </w:rPr>
  </w:style>
  <w:style w:type="paragraph" w:customStyle="1" w:styleId="affffffffffb">
    <w:name w:val="津滨发展正文"/>
    <w:basedOn w:val="a0"/>
    <w:link w:val="Charfff0"/>
    <w:autoRedefine/>
    <w:qFormat/>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autoRedefine/>
    <w:qFormat/>
    <w:locked/>
    <w:rPr>
      <w:rFonts w:ascii="Arial" w:hAnsi="Arial" w:cs="Arial"/>
      <w:color w:val="000000"/>
      <w:sz w:val="24"/>
    </w:rPr>
  </w:style>
  <w:style w:type="paragraph" w:customStyle="1" w:styleId="Charfff1">
    <w:name w:val="段 Char"/>
    <w:basedOn w:val="a0"/>
    <w:link w:val="CharChar13"/>
    <w:autoRedefine/>
    <w:qFormat/>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autoRedefine/>
    <w:uiPriority w:val="99"/>
    <w:qFormat/>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autoRedefine/>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autoRedefine/>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autoRedefine/>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autoRedefine/>
    <w:qFormat/>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autoRedefine/>
    <w:qFormat/>
    <w:locked/>
    <w:rPr>
      <w:rFonts w:ascii="MingLiU" w:eastAsia="MingLiU" w:hAnsi="MingLiU" w:cs="MingLiU"/>
      <w:spacing w:val="10"/>
      <w:sz w:val="22"/>
      <w:shd w:val="clear" w:color="auto" w:fill="FFFFFF"/>
    </w:rPr>
  </w:style>
  <w:style w:type="paragraph" w:customStyle="1" w:styleId="79">
    <w:name w:val="正文文本7"/>
    <w:basedOn w:val="a0"/>
    <w:link w:val="Bodytext"/>
    <w:autoRedefine/>
    <w:qFormat/>
    <w:pPr>
      <w:shd w:val="clear" w:color="auto" w:fill="FFFFFF"/>
      <w:spacing w:before="4260" w:line="418" w:lineRule="exact"/>
      <w:jc w:val="distribute"/>
    </w:pPr>
    <w:rPr>
      <w:rFonts w:ascii="MingLiU" w:eastAsia="MingLiU" w:hAnsi="MingLiU" w:cs="MingLiU"/>
      <w:spacing w:val="10"/>
      <w:sz w:val="22"/>
    </w:rPr>
  </w:style>
  <w:style w:type="paragraph" w:customStyle="1" w:styleId="affffffffffc">
    <w:name w:val="目录样式"/>
    <w:basedOn w:val="TOC2"/>
    <w:next w:val="a0"/>
    <w:autoRedefine/>
    <w:uiPriority w:val="99"/>
    <w:qFormat/>
    <w:pPr>
      <w:ind w:leftChars="0" w:left="210"/>
      <w:jc w:val="left"/>
    </w:pPr>
    <w:rPr>
      <w:rFonts w:ascii="Calibri" w:eastAsia="宋体" w:hAnsi="Calibri" w:cs="Times New Roman"/>
      <w:b/>
      <w:bCs/>
      <w:smallCaps/>
      <w:sz w:val="20"/>
      <w:szCs w:val="20"/>
    </w:rPr>
  </w:style>
  <w:style w:type="paragraph" w:customStyle="1" w:styleId="2fff">
    <w:name w:val="纯文本2"/>
    <w:basedOn w:val="a0"/>
    <w:autoRedefine/>
    <w:uiPriority w:val="99"/>
    <w:qFormat/>
    <w:pPr>
      <w:adjustRightInd w:val="0"/>
    </w:pPr>
    <w:rPr>
      <w:rFonts w:ascii="宋体" w:eastAsia="宋体" w:hAnsi="Courier New" w:cs="Times New Roman"/>
      <w:szCs w:val="20"/>
    </w:rPr>
  </w:style>
  <w:style w:type="paragraph" w:customStyle="1" w:styleId="2fff0">
    <w:name w:val="日期2"/>
    <w:basedOn w:val="a0"/>
    <w:next w:val="a0"/>
    <w:autoRedefine/>
    <w:uiPriority w:val="99"/>
    <w:qFormat/>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autoRedefine/>
    <w:uiPriority w:val="99"/>
    <w:qFormat/>
    <w:pPr>
      <w:adjustRightInd w:val="0"/>
      <w:spacing w:line="288" w:lineRule="auto"/>
      <w:ind w:firstLine="540"/>
    </w:pPr>
    <w:rPr>
      <w:rFonts w:ascii="Times New Roman" w:eastAsia="宋体" w:hAnsi="Times New Roman" w:cs="Times New Roman"/>
      <w:sz w:val="28"/>
      <w:szCs w:val="20"/>
    </w:rPr>
  </w:style>
  <w:style w:type="paragraph" w:customStyle="1" w:styleId="2fff1">
    <w:name w:val="文本块2"/>
    <w:basedOn w:val="a0"/>
    <w:autoRedefine/>
    <w:uiPriority w:val="99"/>
    <w:qFormat/>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autoRedefine/>
    <w:uiPriority w:val="99"/>
    <w:qFormat/>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d">
    <w:name w:val="表格左对齐"/>
    <w:autoRedefine/>
    <w:uiPriority w:val="99"/>
    <w:qFormat/>
    <w:rPr>
      <w:rFonts w:ascii="Arial" w:eastAsia="宋体" w:hAnsi="Arial" w:cs="Arial"/>
      <w:kern w:val="2"/>
      <w:sz w:val="21"/>
      <w:szCs w:val="24"/>
    </w:rPr>
  </w:style>
  <w:style w:type="paragraph" w:customStyle="1" w:styleId="affffffffffe">
    <w:name w:val="表格居中"/>
    <w:autoRedefine/>
    <w:uiPriority w:val="99"/>
    <w:qFormat/>
    <w:pPr>
      <w:jc w:val="center"/>
    </w:pPr>
    <w:rPr>
      <w:rFonts w:ascii="Arial" w:eastAsia="宋体" w:hAnsi="Arial" w:cs="Arial"/>
      <w:kern w:val="2"/>
      <w:sz w:val="21"/>
      <w:szCs w:val="24"/>
    </w:rPr>
  </w:style>
  <w:style w:type="paragraph" w:customStyle="1" w:styleId="afffffffffff">
    <w:name w:val="表格标题行"/>
    <w:basedOn w:val="a0"/>
    <w:autoRedefine/>
    <w:uiPriority w:val="99"/>
    <w:qFormat/>
    <w:pPr>
      <w:jc w:val="center"/>
    </w:pPr>
    <w:rPr>
      <w:rFonts w:ascii="Arial" w:eastAsia="宋体" w:hAnsi="Arial" w:cs="Arial"/>
      <w:b/>
      <w:szCs w:val="24"/>
    </w:rPr>
  </w:style>
  <w:style w:type="paragraph" w:customStyle="1" w:styleId="afffffffffff0">
    <w:name w:val="表格加粗居中"/>
    <w:autoRedefine/>
    <w:uiPriority w:val="99"/>
    <w:qFormat/>
    <w:pPr>
      <w:jc w:val="center"/>
    </w:pPr>
    <w:rPr>
      <w:rFonts w:ascii="Arial" w:eastAsia="宋体" w:hAnsi="Arial" w:cs="宋体"/>
      <w:b/>
      <w:sz w:val="21"/>
      <w:szCs w:val="24"/>
    </w:rPr>
  </w:style>
  <w:style w:type="paragraph" w:customStyle="1" w:styleId="afffffffffff1">
    <w:name w:val="表格加粗左对齐"/>
    <w:autoRedefine/>
    <w:uiPriority w:val="99"/>
    <w:qFormat/>
    <w:rPr>
      <w:rFonts w:ascii="Arial" w:eastAsia="宋体" w:hAnsi="Arial" w:cs="Arial"/>
      <w:b/>
      <w:kern w:val="2"/>
      <w:sz w:val="21"/>
      <w:szCs w:val="21"/>
    </w:rPr>
  </w:style>
  <w:style w:type="paragraph" w:customStyle="1" w:styleId="afffffffffff2">
    <w:name w:val="表格右对齐"/>
    <w:autoRedefine/>
    <w:uiPriority w:val="99"/>
    <w:qFormat/>
    <w:pPr>
      <w:jc w:val="right"/>
    </w:pPr>
    <w:rPr>
      <w:rFonts w:ascii="Arial" w:eastAsia="宋体" w:hAnsi="Arial" w:cs="Arial"/>
      <w:kern w:val="2"/>
      <w:sz w:val="21"/>
      <w:szCs w:val="24"/>
    </w:rPr>
  </w:style>
  <w:style w:type="paragraph" w:customStyle="1" w:styleId="afffffffffff3">
    <w:name w:val="表格单位"/>
    <w:autoRedefine/>
    <w:uiPriority w:val="99"/>
    <w:qFormat/>
    <w:pPr>
      <w:keepNext/>
      <w:jc w:val="right"/>
    </w:pPr>
    <w:rPr>
      <w:rFonts w:ascii="Arial" w:eastAsia="宋体" w:hAnsi="Arial" w:cs="Arial"/>
      <w:kern w:val="2"/>
      <w:sz w:val="21"/>
      <w:szCs w:val="21"/>
    </w:rPr>
  </w:style>
  <w:style w:type="paragraph" w:customStyle="1" w:styleId="afffffffffff4">
    <w:name w:val="表格附注"/>
    <w:next w:val="a0"/>
    <w:autoRedefine/>
    <w:uiPriority w:val="99"/>
    <w:qFormat/>
    <w:pPr>
      <w:snapToGrid w:val="0"/>
      <w:ind w:firstLine="402"/>
    </w:pPr>
    <w:rPr>
      <w:rFonts w:ascii="Arial" w:eastAsia="宋体" w:hAnsi="宋体" w:cs="Arial"/>
      <w:color w:val="000000"/>
      <w:sz w:val="21"/>
      <w:szCs w:val="24"/>
      <w:u w:color="323E4F"/>
    </w:rPr>
  </w:style>
  <w:style w:type="paragraph" w:customStyle="1" w:styleId="TEXT">
    <w:name w:val="TEXT"/>
    <w:basedOn w:val="a0"/>
    <w:autoRedefine/>
    <w:uiPriority w:val="99"/>
    <w:qFormat/>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autoRedefine/>
    <w:uiPriority w:val="99"/>
    <w:semiHidden/>
    <w:qFormat/>
    <w:rPr>
      <w:rFonts w:ascii="Times New Roman" w:eastAsia="宋体" w:hAnsi="Times New Roman" w:cs="Times New Roman"/>
      <w:kern w:val="2"/>
      <w:sz w:val="21"/>
      <w:szCs w:val="24"/>
    </w:rPr>
  </w:style>
  <w:style w:type="paragraph" w:customStyle="1" w:styleId="2-21">
    <w:name w:val="中等深浅列表 2 - 强调文字颜色 21"/>
    <w:autoRedefine/>
    <w:uiPriority w:val="71"/>
    <w:qFormat/>
    <w:rPr>
      <w:rFonts w:ascii="Times New Roman" w:eastAsia="宋体" w:hAnsi="Times New Roman" w:cs="Times New Roman"/>
      <w:kern w:val="2"/>
      <w:sz w:val="21"/>
      <w:szCs w:val="24"/>
    </w:rPr>
  </w:style>
  <w:style w:type="paragraph" w:customStyle="1" w:styleId="-311">
    <w:name w:val="浅色列表 - 强调文字颜色 31"/>
    <w:autoRedefine/>
    <w:uiPriority w:val="71"/>
    <w:qFormat/>
    <w:rPr>
      <w:rFonts w:ascii="Times New Roman" w:eastAsia="宋体" w:hAnsi="Times New Roman" w:cs="Times New Roman"/>
      <w:kern w:val="2"/>
      <w:sz w:val="21"/>
      <w:szCs w:val="24"/>
    </w:rPr>
  </w:style>
  <w:style w:type="paragraph" w:customStyle="1" w:styleId="afffffffffff5">
    <w:name w:val="附注二级正文"/>
    <w:basedOn w:val="a0"/>
    <w:autoRedefine/>
    <w:uiPriority w:val="99"/>
    <w:qFormat/>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6"/>
    <w:autoRedefine/>
    <w:uiPriority w:val="99"/>
    <w:qFormat/>
    <w:locked/>
    <w:rPr>
      <w:sz w:val="24"/>
    </w:rPr>
  </w:style>
  <w:style w:type="paragraph" w:customStyle="1" w:styleId="afffffffffff6">
    <w:name w:val="中伦正文"/>
    <w:basedOn w:val="a0"/>
    <w:link w:val="CharChar2"/>
    <w:autoRedefine/>
    <w:uiPriority w:val="99"/>
    <w:qFormat/>
    <w:pPr>
      <w:spacing w:before="156" w:after="156" w:line="360" w:lineRule="auto"/>
      <w:ind w:firstLineChars="200" w:firstLine="480"/>
    </w:pPr>
    <w:rPr>
      <w:sz w:val="24"/>
    </w:rPr>
  </w:style>
  <w:style w:type="paragraph" w:customStyle="1" w:styleId="2-11">
    <w:name w:val="中等深浅网格 2 - 强调文字颜色 11"/>
    <w:basedOn w:val="a0"/>
    <w:autoRedefine/>
    <w:uiPriority w:val="63"/>
    <w:qFormat/>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7"/>
    <w:autoRedefine/>
    <w:qFormat/>
    <w:locked/>
    <w:rPr>
      <w:rFonts w:ascii="Arial" w:hAnsi="Arial" w:cs="Arial"/>
      <w:b/>
      <w:bCs/>
      <w:sz w:val="24"/>
      <w:szCs w:val="24"/>
    </w:rPr>
  </w:style>
  <w:style w:type="paragraph" w:customStyle="1" w:styleId="afffffffffff7">
    <w:name w:val="津滨正文"/>
    <w:basedOn w:val="affffffffffb"/>
    <w:link w:val="Charfff2"/>
    <w:autoRedefine/>
    <w:qFormat/>
    <w:rPr>
      <w:rFonts w:eastAsiaTheme="minorEastAsia" w:hAnsi="Arial"/>
      <w:b/>
      <w:bCs/>
    </w:rPr>
  </w:style>
  <w:style w:type="paragraph" w:customStyle="1" w:styleId="JaiKai">
    <w:name w:val="JaiKai"/>
    <w:basedOn w:val="a0"/>
    <w:autoRedefine/>
    <w:uiPriority w:val="99"/>
    <w:qFormat/>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autoRedefine/>
    <w:uiPriority w:val="99"/>
    <w:qFormat/>
    <w:pPr>
      <w:widowControl w:val="0"/>
      <w:spacing w:beforeLines="50"/>
      <w:jc w:val="both"/>
    </w:pPr>
    <w:rPr>
      <w:rFonts w:ascii="Times New Roman" w:eastAsia="黑体" w:hAnsi="Times New Roman" w:cs="Times New Roman"/>
      <w:b/>
      <w:sz w:val="28"/>
      <w:szCs w:val="28"/>
    </w:rPr>
  </w:style>
  <w:style w:type="paragraph" w:customStyle="1" w:styleId="94">
    <w:name w:val="样式9"/>
    <w:basedOn w:val="2ff4"/>
    <w:autoRedefine/>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autoRedefine/>
    <w:uiPriority w:val="99"/>
    <w:qFormat/>
    <w:rPr>
      <w:rFonts w:ascii="Times New Roman" w:eastAsia="宋体" w:hAnsi="Times New Roman" w:cs="Times New Roman"/>
      <w:szCs w:val="21"/>
    </w:rPr>
  </w:style>
  <w:style w:type="paragraph" w:customStyle="1" w:styleId="101">
    <w:name w:val="样式10"/>
    <w:basedOn w:val="3fb"/>
    <w:autoRedefine/>
    <w:uiPriority w:val="99"/>
    <w:qFormat/>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4"/>
    <w:autoRedefine/>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autoRedefine/>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c"/>
    <w:autoRedefine/>
    <w:uiPriority w:val="99"/>
    <w:qFormat/>
    <w:pPr>
      <w:spacing w:after="120"/>
      <w:ind w:left="0"/>
      <w:jc w:val="both"/>
    </w:pPr>
    <w:rPr>
      <w:rFonts w:ascii="Times New Roman" w:hAnsi="Times New Roman" w:cs="Times New Roman"/>
      <w:kern w:val="2"/>
      <w:sz w:val="21"/>
      <w:lang w:eastAsia="zh-CN"/>
    </w:rPr>
  </w:style>
  <w:style w:type="paragraph" w:customStyle="1" w:styleId="xl69">
    <w:name w:val="xl69"/>
    <w:basedOn w:val="a0"/>
    <w:autoRedefine/>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autoRedefine/>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autoRedefine/>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autoRedefine/>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autoRedefine/>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autoRedefine/>
    <w:qFormat/>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autoRedefine/>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autoRedefine/>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autoRedefine/>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autoRedefine/>
    <w:qFormat/>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autoRedefine/>
    <w:qFormat/>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autoRedefine/>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autoRedefine/>
    <w:qFormat/>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autoRedefine/>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autoRedefine/>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autoRedefine/>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autoRedefine/>
    <w:qFormat/>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autoRedefine/>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autoRedefine/>
    <w:qFormat/>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autoRedefine/>
    <w:qFormat/>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autoRedefine/>
    <w:qFormat/>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autoRedefine/>
    <w:qFormat/>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autoRedefine/>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autoRedefine/>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autoRedefine/>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autoRedefine/>
    <w:qFormat/>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autoRedefine/>
    <w:qFormat/>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autoRedefine/>
    <w:qFormat/>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autoRedefine/>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autoRedefine/>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autoRedefine/>
    <w:qFormat/>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autoRedefine/>
    <w:qFormat/>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autoRedefine/>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autoRedefine/>
    <w:qFormat/>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autoRedefine/>
    <w:qFormat/>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autoRedefine/>
    <w:qFormat/>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autoRedefine/>
    <w:qFormat/>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autoRedefine/>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autoRedefine/>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autoRedefine/>
    <w:qFormat/>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autoRedefine/>
    <w:qFormat/>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autoRedefine/>
    <w:qFormat/>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autoRedefine/>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autoRedefine/>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autoRedefine/>
    <w:qFormat/>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autoRedefine/>
    <w:qFormat/>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autoRedefine/>
    <w:qFormat/>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autoRedefine/>
    <w:qFormat/>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autoRedefine/>
    <w:qFormat/>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autoRedefine/>
    <w:qFormat/>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autoRedefine/>
    <w:qFormat/>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autoRedefine/>
    <w:qFormat/>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autoRedefine/>
    <w:uiPriority w:val="99"/>
    <w:qFormat/>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autoRedefine/>
    <w:uiPriority w:val="99"/>
    <w:qFormat/>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c"/>
    <w:next w:val="ac"/>
    <w:autoRedefine/>
    <w:uiPriority w:val="99"/>
    <w:qFormat/>
    <w:pPr>
      <w:spacing w:after="120"/>
      <w:ind w:left="0"/>
      <w:jc w:val="both"/>
    </w:pPr>
    <w:rPr>
      <w:rFonts w:ascii="Times New Roman" w:hAnsi="Times New Roman" w:cs="Times New Roman"/>
      <w:kern w:val="2"/>
      <w:sz w:val="21"/>
      <w:lang w:eastAsia="zh-CN"/>
    </w:rPr>
  </w:style>
  <w:style w:type="character" w:customStyle="1" w:styleId="Char1b">
    <w:name w:val="信息标题 Char1"/>
    <w:autoRedefine/>
    <w:semiHidden/>
    <w:qFormat/>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6"/>
    <w:next w:val="afff6"/>
    <w:autoRedefine/>
    <w:uiPriority w:val="99"/>
    <w:qFormat/>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6"/>
    <w:next w:val="ac"/>
    <w:autoRedefine/>
    <w:uiPriority w:val="99"/>
    <w:qFormat/>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autoRedefine/>
    <w:uiPriority w:val="99"/>
    <w:qFormat/>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autoRedefine/>
    <w:uiPriority w:val="99"/>
    <w:qFormat/>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autoRedefine/>
    <w:uiPriority w:val="99"/>
    <w:qFormat/>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autoRedefine/>
    <w:uiPriority w:val="99"/>
    <w:qFormat/>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autoRedefine/>
    <w:uiPriority w:val="99"/>
    <w:qFormat/>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autoRedefine/>
    <w:uiPriority w:val="99"/>
    <w:qFormat/>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autoRedefine/>
    <w:uiPriority w:val="99"/>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autoRedefine/>
    <w:uiPriority w:val="99"/>
    <w:qFormat/>
    <w:pPr>
      <w:widowControl w:val="0"/>
      <w:pBdr>
        <w:top w:val="double" w:sz="6" w:space="0" w:color="000000"/>
      </w:pBdr>
      <w:autoSpaceDE w:val="0"/>
      <w:autoSpaceDN w:val="0"/>
      <w:adjustRightInd w:val="0"/>
      <w:jc w:val="center"/>
    </w:pPr>
    <w:rPr>
      <w:rFonts w:ascii="宋体" w:eastAsia="宋体" w:hAnsi="Tms Rmn" w:cs="Times New Roman"/>
      <w:vanish/>
      <w:sz w:val="16"/>
    </w:rPr>
  </w:style>
  <w:style w:type="paragraph" w:customStyle="1" w:styleId="z-TopofForm1">
    <w:name w:val="z-Top of Form1"/>
    <w:next w:val="a0"/>
    <w:autoRedefine/>
    <w:uiPriority w:val="99"/>
    <w:qFormat/>
    <w:pPr>
      <w:widowControl w:val="0"/>
      <w:pBdr>
        <w:bottom w:val="double" w:sz="6" w:space="0" w:color="000000"/>
      </w:pBdr>
      <w:autoSpaceDE w:val="0"/>
      <w:autoSpaceDN w:val="0"/>
      <w:adjustRightInd w:val="0"/>
      <w:jc w:val="center"/>
    </w:pPr>
    <w:rPr>
      <w:rFonts w:ascii="宋体" w:eastAsia="宋体" w:hAnsi="Tms Rmn" w:cs="Times New Roman"/>
      <w:sz w:val="16"/>
      <w:szCs w:val="16"/>
    </w:rPr>
  </w:style>
  <w:style w:type="paragraph" w:customStyle="1" w:styleId="12c">
    <w:name w:val="样式12"/>
    <w:basedOn w:val="20"/>
    <w:autoRedefine/>
    <w:uiPriority w:val="99"/>
    <w:qFormat/>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autoRedefine/>
    <w:uiPriority w:val="99"/>
    <w:qFormat/>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autoRedefine/>
    <w:uiPriority w:val="99"/>
    <w:qFormat/>
    <w:pPr>
      <w:spacing w:beforeLines="50"/>
    </w:pPr>
    <w:rPr>
      <w:rFonts w:ascii="Times New Roman" w:eastAsia="宋体" w:hAnsi="Times New Roman" w:cs="Times New Roman"/>
      <w:sz w:val="24"/>
      <w:szCs w:val="24"/>
    </w:rPr>
  </w:style>
  <w:style w:type="paragraph" w:customStyle="1" w:styleId="Char50">
    <w:name w:val="Char5"/>
    <w:basedOn w:val="a0"/>
    <w:autoRedefine/>
    <w:uiPriority w:val="99"/>
    <w:qFormat/>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autoRedefine/>
    <w:uiPriority w:val="99"/>
    <w:qFormat/>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autoRedefine/>
    <w:uiPriority w:val="99"/>
    <w:qFormat/>
    <w:rPr>
      <w:rFonts w:ascii="Shruti" w:eastAsia="宋体" w:hAnsi="Shruti" w:cs="Times New Roman"/>
      <w:szCs w:val="24"/>
    </w:rPr>
  </w:style>
  <w:style w:type="paragraph" w:customStyle="1" w:styleId="CharCharCharCharCharCharChar3">
    <w:name w:val="Char Char Char Char Char Char Char3"/>
    <w:basedOn w:val="a0"/>
    <w:autoRedefine/>
    <w:uiPriority w:val="99"/>
    <w:qFormat/>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autoRedefine/>
    <w:uiPriority w:val="99"/>
    <w:qFormat/>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autoRedefine/>
    <w:uiPriority w:val="99"/>
    <w:qFormat/>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autoRedefine/>
    <w:uiPriority w:val="99"/>
    <w:qFormat/>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8"/>
    <w:autoRedefine/>
    <w:qFormat/>
    <w:locked/>
    <w:rPr>
      <w:rFonts w:ascii="宋体" w:hAnsi="宋体"/>
      <w:bCs/>
      <w:spacing w:val="16"/>
      <w:kern w:val="28"/>
      <w:sz w:val="24"/>
      <w:szCs w:val="24"/>
    </w:rPr>
  </w:style>
  <w:style w:type="paragraph" w:customStyle="1" w:styleId="afffffffffff8">
    <w:name w:val="正文样式"/>
    <w:basedOn w:val="a0"/>
    <w:link w:val="Charfff3"/>
    <w:autoRedefine/>
    <w:qFormat/>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autoRedefine/>
    <w:uiPriority w:val="99"/>
    <w:qFormat/>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autoRedefine/>
    <w:uiPriority w:val="99"/>
    <w:qFormat/>
    <w:pPr>
      <w:adjustRightInd w:val="0"/>
    </w:pPr>
    <w:rPr>
      <w:rFonts w:ascii="宋体" w:eastAsia="宋体" w:hAnsi="Courier New" w:cs="Times New Roman"/>
      <w:sz w:val="28"/>
      <w:szCs w:val="20"/>
    </w:rPr>
  </w:style>
  <w:style w:type="character" w:customStyle="1" w:styleId="1Char6">
    <w:name w:val="正文（1） Char"/>
    <w:link w:val="1fff3"/>
    <w:autoRedefine/>
    <w:qFormat/>
    <w:locked/>
    <w:rPr>
      <w:rFonts w:ascii="黑体" w:eastAsia="黑体" w:hAnsi="宋体"/>
      <w:sz w:val="24"/>
      <w:szCs w:val="24"/>
    </w:rPr>
  </w:style>
  <w:style w:type="paragraph" w:customStyle="1" w:styleId="1fff3">
    <w:name w:val="正文（1）"/>
    <w:basedOn w:val="a0"/>
    <w:link w:val="1Char6"/>
    <w:autoRedefine/>
    <w:qFormat/>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autoRedefine/>
    <w:uiPriority w:val="99"/>
    <w:qFormat/>
    <w:pPr>
      <w:widowControl w:val="0"/>
      <w:jc w:val="both"/>
    </w:pPr>
    <w:rPr>
      <w:rFonts w:ascii="Times New Roman" w:eastAsia="宋体" w:hAnsi="Times New Roman" w:cs="Times New Roman"/>
      <w:kern w:val="2"/>
      <w:sz w:val="24"/>
      <w:szCs w:val="24"/>
    </w:rPr>
  </w:style>
  <w:style w:type="paragraph" w:customStyle="1" w:styleId="7a">
    <w:name w:val="7"/>
    <w:autoRedefine/>
    <w:uiPriority w:val="99"/>
    <w:qFormat/>
    <w:pPr>
      <w:widowControl w:val="0"/>
      <w:jc w:val="both"/>
    </w:pPr>
    <w:rPr>
      <w:rFonts w:ascii="Times New Roman" w:eastAsia="宋体" w:hAnsi="Times New Roman" w:cs="Times New Roman"/>
      <w:kern w:val="2"/>
      <w:sz w:val="24"/>
      <w:szCs w:val="24"/>
    </w:rPr>
  </w:style>
  <w:style w:type="paragraph" w:customStyle="1" w:styleId="2fff2">
    <w:name w:val="表格2"/>
    <w:basedOn w:val="a0"/>
    <w:autoRedefine/>
    <w:uiPriority w:val="99"/>
    <w:qFormat/>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9"/>
    <w:autoRedefine/>
    <w:qFormat/>
    <w:locked/>
    <w:rPr>
      <w:rFonts w:ascii="黑体" w:eastAsia="黑体" w:hAnsi="Arial"/>
      <w:b/>
      <w:sz w:val="18"/>
      <w:lang w:eastAsia="ar-SA"/>
    </w:rPr>
  </w:style>
  <w:style w:type="paragraph" w:customStyle="1" w:styleId="afffffffffff9">
    <w:name w:val="单位"/>
    <w:basedOn w:val="a0"/>
    <w:link w:val="Charfff4"/>
    <w:autoRedefine/>
    <w:qFormat/>
    <w:pPr>
      <w:widowControl/>
      <w:suppressAutoHyphens/>
      <w:jc w:val="right"/>
    </w:pPr>
    <w:rPr>
      <w:rFonts w:ascii="黑体" w:eastAsia="黑体" w:hAnsi="Arial"/>
      <w:b/>
      <w:sz w:val="18"/>
      <w:lang w:eastAsia="ar-SA"/>
    </w:rPr>
  </w:style>
  <w:style w:type="paragraph" w:customStyle="1" w:styleId="4f5">
    <w:name w:val="纯文本4"/>
    <w:basedOn w:val="a0"/>
    <w:autoRedefine/>
    <w:uiPriority w:val="99"/>
    <w:qFormat/>
    <w:pPr>
      <w:adjustRightInd w:val="0"/>
    </w:pPr>
    <w:rPr>
      <w:rFonts w:ascii="宋体" w:eastAsia="宋体" w:hAnsi="Courier New" w:cs="Times New Roman"/>
      <w:sz w:val="28"/>
      <w:szCs w:val="20"/>
    </w:rPr>
  </w:style>
  <w:style w:type="paragraph" w:customStyle="1" w:styleId="5f3">
    <w:name w:val="纯文本5"/>
    <w:basedOn w:val="a0"/>
    <w:autoRedefine/>
    <w:uiPriority w:val="99"/>
    <w:qFormat/>
    <w:pPr>
      <w:adjustRightInd w:val="0"/>
    </w:pPr>
    <w:rPr>
      <w:rFonts w:ascii="宋体" w:eastAsia="宋体" w:hAnsi="Courier New" w:cs="Times New Roman"/>
      <w:sz w:val="28"/>
      <w:szCs w:val="20"/>
    </w:rPr>
  </w:style>
  <w:style w:type="paragraph" w:customStyle="1" w:styleId="69">
    <w:name w:val="纯文本6"/>
    <w:basedOn w:val="a0"/>
    <w:autoRedefine/>
    <w:uiPriority w:val="99"/>
    <w:qFormat/>
    <w:pPr>
      <w:adjustRightInd w:val="0"/>
    </w:pPr>
    <w:rPr>
      <w:rFonts w:ascii="宋体" w:eastAsia="宋体" w:hAnsi="Courier New" w:cs="Times New Roman"/>
      <w:sz w:val="28"/>
      <w:szCs w:val="20"/>
    </w:rPr>
  </w:style>
  <w:style w:type="paragraph" w:customStyle="1" w:styleId="1fff4">
    <w:name w:val="访问过的超链接1"/>
    <w:autoRedefine/>
    <w:uiPriority w:val="68"/>
    <w:qFormat/>
    <w:rPr>
      <w:rFonts w:ascii="Calibri Light" w:eastAsia="宋体" w:hAnsi="Calibri Light" w:cs="Times New Roman"/>
      <w:color w:val="000000"/>
    </w:rPr>
  </w:style>
  <w:style w:type="paragraph" w:customStyle="1" w:styleId="1-21">
    <w:name w:val="中等深浅网格 1 - 强调文字颜色 21"/>
    <w:basedOn w:val="a0"/>
    <w:autoRedefine/>
    <w:uiPriority w:val="34"/>
    <w:qFormat/>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autoRedefine/>
    <w:uiPriority w:val="39"/>
    <w:qFormat/>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autoRedefine/>
    <w:semiHidden/>
    <w:qFormat/>
    <w:locked/>
    <w:rPr>
      <w:bCs/>
      <w:sz w:val="24"/>
      <w:szCs w:val="28"/>
    </w:rPr>
  </w:style>
  <w:style w:type="paragraph" w:customStyle="1" w:styleId="4Adjusted">
    <w:name w:val="标题4Adjusted"/>
    <w:basedOn w:val="41"/>
    <w:link w:val="4AdjustedChar"/>
    <w:autoRedefine/>
    <w:semiHidden/>
    <w:qFormat/>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autoRedefine/>
    <w:uiPriority w:val="99"/>
    <w:qFormat/>
    <w:rPr>
      <w:color w:val="808080"/>
    </w:rPr>
  </w:style>
  <w:style w:type="character" w:customStyle="1" w:styleId="1fff6">
    <w:name w:val="明显强调1"/>
    <w:autoRedefine/>
    <w:uiPriority w:val="21"/>
    <w:qFormat/>
    <w:rPr>
      <w:b/>
      <w:bCs/>
      <w:i/>
      <w:iCs/>
      <w:color w:val="4F81BD"/>
    </w:rPr>
  </w:style>
  <w:style w:type="character" w:customStyle="1" w:styleId="1fff7">
    <w:name w:val="不明显参考1"/>
    <w:autoRedefine/>
    <w:uiPriority w:val="31"/>
    <w:qFormat/>
    <w:rPr>
      <w:smallCaps/>
      <w:color w:val="C0504D"/>
      <w:u w:val="single"/>
    </w:rPr>
  </w:style>
  <w:style w:type="character" w:customStyle="1" w:styleId="1fff8">
    <w:name w:val="明显参考1"/>
    <w:autoRedefine/>
    <w:uiPriority w:val="32"/>
    <w:qFormat/>
    <w:rPr>
      <w:b/>
      <w:bCs/>
      <w:smallCaps/>
      <w:color w:val="C0504D"/>
      <w:spacing w:val="5"/>
      <w:u w:val="single"/>
    </w:rPr>
  </w:style>
  <w:style w:type="character" w:customStyle="1" w:styleId="1fff9">
    <w:name w:val="书籍标题1"/>
    <w:autoRedefine/>
    <w:uiPriority w:val="33"/>
    <w:qFormat/>
    <w:rPr>
      <w:b/>
      <w:bCs/>
      <w:smallCaps/>
      <w:spacing w:val="5"/>
    </w:rPr>
  </w:style>
  <w:style w:type="character" w:customStyle="1" w:styleId="bfont1">
    <w:name w:val="bfont1"/>
    <w:autoRedefine/>
    <w:qFormat/>
    <w:rPr>
      <w:rFonts w:ascii="Arial Narrow" w:hAnsi="Arial Narrow" w:hint="default"/>
      <w:spacing w:val="320"/>
      <w:sz w:val="20"/>
      <w:szCs w:val="20"/>
    </w:rPr>
  </w:style>
  <w:style w:type="character" w:customStyle="1" w:styleId="Char1c">
    <w:name w:val="日期 Char1"/>
    <w:autoRedefine/>
    <w:qFormat/>
    <w:rPr>
      <w:kern w:val="2"/>
      <w:sz w:val="21"/>
      <w:szCs w:val="24"/>
    </w:rPr>
  </w:style>
  <w:style w:type="character" w:customStyle="1" w:styleId="Char1d">
    <w:name w:val="批注框文本 Char1"/>
    <w:autoRedefine/>
    <w:uiPriority w:val="99"/>
    <w:qFormat/>
    <w:rPr>
      <w:kern w:val="2"/>
      <w:sz w:val="18"/>
      <w:szCs w:val="18"/>
    </w:rPr>
  </w:style>
  <w:style w:type="character" w:customStyle="1" w:styleId="ca-21">
    <w:name w:val="ca-21"/>
    <w:autoRedefine/>
    <w:qFormat/>
    <w:rPr>
      <w:rFonts w:ascii="宋体" w:eastAsia="宋体" w:hAnsi="宋体" w:hint="eastAsia"/>
      <w:sz w:val="24"/>
      <w:szCs w:val="24"/>
    </w:rPr>
  </w:style>
  <w:style w:type="character" w:customStyle="1" w:styleId="unnamed21">
    <w:name w:val="unnamed21"/>
    <w:autoRedefine/>
    <w:qFormat/>
    <w:rPr>
      <w:rFonts w:ascii="ˎ̥" w:hAnsi="ˎ̥" w:hint="default"/>
      <w:sz w:val="20"/>
      <w:szCs w:val="20"/>
    </w:rPr>
  </w:style>
  <w:style w:type="character" w:customStyle="1" w:styleId="Char1e">
    <w:name w:val="批注主题 Char1"/>
    <w:autoRedefine/>
    <w:uiPriority w:val="99"/>
    <w:qFormat/>
    <w:rPr>
      <w:rFonts w:ascii="Times New Roman" w:eastAsia="等线" w:hAnsi="Times New Roman" w:cs="Times New Roman"/>
      <w:b/>
      <w:bCs/>
      <w:kern w:val="2"/>
      <w:sz w:val="21"/>
      <w:szCs w:val="24"/>
    </w:rPr>
  </w:style>
  <w:style w:type="character" w:customStyle="1" w:styleId="big1">
    <w:name w:val="big1"/>
    <w:autoRedefine/>
    <w:qFormat/>
    <w:rPr>
      <w:sz w:val="22"/>
      <w:szCs w:val="22"/>
    </w:rPr>
  </w:style>
  <w:style w:type="character" w:customStyle="1" w:styleId="CharChar16">
    <w:name w:val="Char Char16"/>
    <w:autoRedefine/>
    <w:qFormat/>
    <w:rPr>
      <w:rFonts w:ascii="Arial" w:eastAsia="黑体" w:hAnsi="Arial" w:cs="Arial" w:hint="default"/>
      <w:b/>
      <w:bCs/>
      <w:kern w:val="2"/>
      <w:sz w:val="32"/>
      <w:szCs w:val="32"/>
      <w:lang w:val="en-US" w:eastAsia="zh-CN" w:bidi="ar-SA"/>
    </w:rPr>
  </w:style>
  <w:style w:type="character" w:customStyle="1" w:styleId="Char1f">
    <w:name w:val="正文首行缩进 Char1"/>
    <w:autoRedefine/>
    <w:qFormat/>
  </w:style>
  <w:style w:type="character" w:customStyle="1" w:styleId="1fffa">
    <w:name w:val="已访问的超链接1"/>
    <w:autoRedefine/>
    <w:qFormat/>
    <w:rPr>
      <w:color w:val="800080"/>
      <w:u w:val="single"/>
    </w:rPr>
  </w:style>
  <w:style w:type="character" w:customStyle="1" w:styleId="2Char11">
    <w:name w:val="正文文本缩进 2 Char1"/>
    <w:autoRedefine/>
    <w:uiPriority w:val="99"/>
    <w:qFormat/>
    <w:rPr>
      <w:kern w:val="2"/>
      <w:sz w:val="21"/>
      <w:szCs w:val="24"/>
    </w:rPr>
  </w:style>
  <w:style w:type="character" w:customStyle="1" w:styleId="footeroddCharChar">
    <w:name w:val="footer odd Char Char"/>
    <w:autoRedefine/>
    <w:qFormat/>
    <w:rPr>
      <w:rFonts w:ascii="宋体" w:eastAsia="宋体" w:hAnsi="宋体" w:hint="eastAsia"/>
      <w:sz w:val="18"/>
      <w:szCs w:val="18"/>
      <w:lang w:val="en-US" w:eastAsia="zh-CN" w:bidi="ar-SA"/>
    </w:rPr>
  </w:style>
  <w:style w:type="character" w:customStyle="1" w:styleId="footeroddCharChar1">
    <w:name w:val="footer odd Char Char1"/>
    <w:autoRedefine/>
    <w:qFormat/>
    <w:rPr>
      <w:kern w:val="2"/>
      <w:sz w:val="18"/>
      <w:szCs w:val="18"/>
    </w:rPr>
  </w:style>
  <w:style w:type="character" w:customStyle="1" w:styleId="apple-style-span">
    <w:name w:val="apple-style-span"/>
    <w:autoRedefine/>
    <w:qFormat/>
  </w:style>
  <w:style w:type="character" w:customStyle="1" w:styleId="footeroddCharChar2">
    <w:name w:val="footer odd Char Char2"/>
    <w:autoRedefine/>
    <w:qFormat/>
    <w:rPr>
      <w:rFonts w:ascii="宋体" w:eastAsia="宋体" w:hAnsi="宋体" w:hint="eastAsia"/>
      <w:kern w:val="2"/>
      <w:sz w:val="18"/>
      <w:szCs w:val="18"/>
      <w:lang w:val="en-US" w:eastAsia="zh-CN" w:bidi="ar-SA"/>
    </w:rPr>
  </w:style>
  <w:style w:type="character" w:customStyle="1" w:styleId="Char1f0">
    <w:name w:val="副标题 Char1"/>
    <w:autoRedefine/>
    <w:qFormat/>
    <w:rPr>
      <w:rFonts w:ascii="等线 Light" w:hAnsi="等线 Light" w:cs="Times New Roman"/>
      <w:b/>
      <w:bCs/>
      <w:kern w:val="28"/>
      <w:sz w:val="32"/>
      <w:szCs w:val="32"/>
    </w:rPr>
  </w:style>
  <w:style w:type="character" w:customStyle="1" w:styleId="CharChar4">
    <w:name w:val="Char Char4"/>
    <w:autoRedefine/>
    <w:qFormat/>
    <w:rPr>
      <w:rFonts w:ascii="宋体" w:eastAsia="宋体" w:hAnsi="宋体" w:hint="eastAsia"/>
      <w:kern w:val="2"/>
      <w:sz w:val="21"/>
      <w:szCs w:val="24"/>
      <w:lang w:val="en-US" w:eastAsia="zh-CN" w:bidi="ar-SA"/>
    </w:rPr>
  </w:style>
  <w:style w:type="character" w:customStyle="1" w:styleId="CharChar5">
    <w:name w:val="招股书正文 Char Char"/>
    <w:autoRedefine/>
    <w:qFormat/>
    <w:rPr>
      <w:rFonts w:ascii="宋体" w:eastAsia="宋体" w:hAnsi="宋体" w:hint="eastAsia"/>
      <w:kern w:val="2"/>
      <w:sz w:val="24"/>
      <w:szCs w:val="24"/>
    </w:rPr>
  </w:style>
  <w:style w:type="character" w:customStyle="1" w:styleId="big">
    <w:name w:val="big"/>
    <w:autoRedefine/>
    <w:qFormat/>
  </w:style>
  <w:style w:type="character" w:customStyle="1" w:styleId="CharChar23">
    <w:name w:val="Char Char23"/>
    <w:autoRedefine/>
    <w:qFormat/>
    <w:rPr>
      <w:rFonts w:ascii="Courier New" w:eastAsia="宋体" w:hAnsi="Courier New" w:cs="Courier New" w:hint="default"/>
      <w:sz w:val="21"/>
      <w:lang w:val="en-US" w:eastAsia="zh-CN" w:bidi="ar-SA"/>
    </w:rPr>
  </w:style>
  <w:style w:type="character" w:customStyle="1" w:styleId="5CharChar">
    <w:name w:val="标题 5 Char Char"/>
    <w:autoRedefine/>
    <w:qFormat/>
    <w:rPr>
      <w:rFonts w:ascii="宋体" w:eastAsia="宋体" w:hAnsi="宋体" w:hint="eastAsia"/>
      <w:bCs/>
      <w:sz w:val="24"/>
      <w:szCs w:val="24"/>
      <w:lang w:val="en-US" w:eastAsia="zh-CN" w:bidi="ar-SA"/>
    </w:rPr>
  </w:style>
  <w:style w:type="character" w:customStyle="1" w:styleId="5CharChar1">
    <w:name w:val="标题 5 Char Char1"/>
    <w:autoRedefine/>
    <w:qFormat/>
    <w:rPr>
      <w:rFonts w:ascii="宋体" w:eastAsia="宋体" w:hAnsi="宋体" w:hint="eastAsia"/>
      <w:bCs/>
      <w:sz w:val="24"/>
      <w:szCs w:val="24"/>
      <w:lang w:val="en-US" w:eastAsia="zh-CN" w:bidi="ar-SA"/>
    </w:rPr>
  </w:style>
  <w:style w:type="character" w:customStyle="1" w:styleId="4Char1Char1">
    <w:name w:val="标题 4 Char1 Char1"/>
    <w:autoRedefine/>
    <w:qFormat/>
    <w:rPr>
      <w:rFonts w:ascii="宋体" w:eastAsia="黑体" w:hAnsi="Times New Roman" w:cs="Times New Roman" w:hint="eastAsia"/>
      <w:b/>
      <w:bCs/>
      <w:kern w:val="0"/>
      <w:sz w:val="24"/>
      <w:szCs w:val="24"/>
    </w:rPr>
  </w:style>
  <w:style w:type="character" w:customStyle="1" w:styleId="CharChar21">
    <w:name w:val="Char Char21"/>
    <w:autoRedefine/>
    <w:qFormat/>
    <w:rPr>
      <w:rFonts w:ascii="Courier New" w:eastAsia="宋体" w:hAnsi="Courier New" w:cs="Courier New" w:hint="default"/>
      <w:sz w:val="21"/>
      <w:lang w:val="en-US" w:eastAsia="zh-CN" w:bidi="ar-SA"/>
    </w:rPr>
  </w:style>
  <w:style w:type="character" w:customStyle="1" w:styleId="CharChar22">
    <w:name w:val="Char Char22"/>
    <w:autoRedefine/>
    <w:qFormat/>
    <w:rPr>
      <w:rFonts w:ascii="Courier New" w:eastAsia="宋体" w:hAnsi="Courier New" w:cs="Courier New" w:hint="default"/>
      <w:sz w:val="21"/>
      <w:lang w:val="en-US" w:eastAsia="zh-CN" w:bidi="ar-SA"/>
    </w:rPr>
  </w:style>
  <w:style w:type="character" w:customStyle="1" w:styleId="Char1f1">
    <w:name w:val="引用 Char1"/>
    <w:autoRedefine/>
    <w:uiPriority w:val="29"/>
    <w:qFormat/>
    <w:rPr>
      <w:i/>
      <w:iCs/>
      <w:color w:val="000000"/>
      <w:kern w:val="2"/>
      <w:sz w:val="21"/>
      <w:szCs w:val="24"/>
    </w:rPr>
  </w:style>
  <w:style w:type="character" w:customStyle="1" w:styleId="Char1f2">
    <w:name w:val="明显引用 Char1"/>
    <w:autoRedefine/>
    <w:uiPriority w:val="30"/>
    <w:qFormat/>
    <w:rPr>
      <w:b/>
      <w:bCs/>
      <w:i/>
      <w:iCs/>
      <w:color w:val="5B9BD5"/>
      <w:kern w:val="2"/>
      <w:sz w:val="21"/>
      <w:szCs w:val="24"/>
    </w:rPr>
  </w:style>
  <w:style w:type="character" w:customStyle="1" w:styleId="Char1f3">
    <w:name w:val="尾注文本 Char1"/>
    <w:autoRedefine/>
    <w:uiPriority w:val="99"/>
    <w:qFormat/>
    <w:rPr>
      <w:kern w:val="2"/>
      <w:sz w:val="21"/>
      <w:szCs w:val="24"/>
    </w:rPr>
  </w:style>
  <w:style w:type="character" w:customStyle="1" w:styleId="2Char12">
    <w:name w:val="正文文本 2 Char1"/>
    <w:autoRedefine/>
    <w:qFormat/>
    <w:rPr>
      <w:kern w:val="2"/>
      <w:sz w:val="21"/>
      <w:szCs w:val="24"/>
    </w:rPr>
  </w:style>
  <w:style w:type="character" w:customStyle="1" w:styleId="CharChar18">
    <w:name w:val="Char Char18"/>
    <w:autoRedefine/>
    <w:qFormat/>
    <w:rPr>
      <w:rFonts w:ascii="宋体" w:eastAsia="黑体" w:hAnsi="宋体" w:hint="eastAsia"/>
      <w:w w:val="80"/>
      <w:kern w:val="44"/>
      <w:sz w:val="52"/>
    </w:rPr>
  </w:style>
  <w:style w:type="character" w:customStyle="1" w:styleId="CharChar17">
    <w:name w:val="Char Char17"/>
    <w:autoRedefine/>
    <w:qFormat/>
    <w:rPr>
      <w:rFonts w:ascii="宋体" w:eastAsia="黑体" w:hAnsi="宋体" w:hint="eastAsia"/>
      <w:sz w:val="28"/>
    </w:rPr>
  </w:style>
  <w:style w:type="character" w:customStyle="1" w:styleId="CharChar15">
    <w:name w:val="Char Char15"/>
    <w:autoRedefine/>
    <w:qFormat/>
    <w:rPr>
      <w:rFonts w:ascii="宋体" w:eastAsia="宋体" w:hAnsi="宋体" w:hint="eastAsia"/>
      <w:b/>
      <w:bCs/>
      <w:spacing w:val="-4"/>
      <w:kern w:val="28"/>
      <w:sz w:val="24"/>
      <w:lang w:val="en-US" w:eastAsia="zh-CN" w:bidi="he-IL"/>
    </w:rPr>
  </w:style>
  <w:style w:type="character" w:customStyle="1" w:styleId="CharChar14">
    <w:name w:val="Char Char14"/>
    <w:autoRedefine/>
    <w:qFormat/>
    <w:rPr>
      <w:rFonts w:ascii="宋体" w:eastAsia="宋体" w:hAnsi="宋体" w:hint="eastAsia"/>
      <w:i/>
      <w:spacing w:val="-4"/>
      <w:kern w:val="28"/>
      <w:sz w:val="24"/>
      <w:lang w:bidi="he-IL"/>
    </w:rPr>
  </w:style>
  <w:style w:type="character" w:customStyle="1" w:styleId="CharChar130">
    <w:name w:val="Char Char13"/>
    <w:autoRedefine/>
    <w:qFormat/>
    <w:rPr>
      <w:rFonts w:ascii="宋体" w:eastAsia="宋体" w:hAnsi="宋体" w:hint="eastAsia"/>
      <w:spacing w:val="-4"/>
      <w:kern w:val="28"/>
      <w:sz w:val="24"/>
      <w:lang w:bidi="he-IL"/>
    </w:rPr>
  </w:style>
  <w:style w:type="character" w:customStyle="1" w:styleId="CharChar8">
    <w:name w:val="Char Char8"/>
    <w:autoRedefine/>
    <w:qFormat/>
    <w:rPr>
      <w:kern w:val="2"/>
      <w:sz w:val="18"/>
      <w:szCs w:val="18"/>
    </w:rPr>
  </w:style>
  <w:style w:type="character" w:customStyle="1" w:styleId="CharChar7">
    <w:name w:val="Char Char7"/>
    <w:autoRedefine/>
    <w:qFormat/>
    <w:rPr>
      <w:rFonts w:ascii="宋体" w:eastAsia="宋体" w:hAnsi="宋体" w:cs="Arial" w:hint="eastAsia"/>
      <w:kern w:val="2"/>
      <w:sz w:val="24"/>
      <w:szCs w:val="24"/>
    </w:rPr>
  </w:style>
  <w:style w:type="character" w:customStyle="1" w:styleId="CharChar50">
    <w:name w:val="Char Char5"/>
    <w:autoRedefine/>
    <w:qFormat/>
    <w:rPr>
      <w:rFonts w:ascii="仿宋_GB2312" w:eastAsia="仿宋_GB2312" w:hint="eastAsia"/>
      <w:sz w:val="28"/>
      <w:szCs w:val="28"/>
    </w:rPr>
  </w:style>
  <w:style w:type="character" w:customStyle="1" w:styleId="tpccontent1">
    <w:name w:val="tpc_content1"/>
    <w:autoRedefine/>
    <w:qFormat/>
    <w:rPr>
      <w:sz w:val="20"/>
      <w:szCs w:val="20"/>
    </w:rPr>
  </w:style>
  <w:style w:type="character" w:customStyle="1" w:styleId="2Char13">
    <w:name w:val="正文首行缩进 2 Char1"/>
    <w:autoRedefine/>
    <w:qFormat/>
    <w:rPr>
      <w:rFonts w:ascii="Times New Roman" w:eastAsia="等线" w:hAnsi="Times New Roman" w:cs="Times New Roman"/>
      <w:kern w:val="2"/>
      <w:sz w:val="21"/>
      <w:szCs w:val="24"/>
    </w:rPr>
  </w:style>
  <w:style w:type="character" w:customStyle="1" w:styleId="3Char12">
    <w:name w:val="正文文本 3 Char1"/>
    <w:autoRedefine/>
    <w:qFormat/>
    <w:rPr>
      <w:kern w:val="2"/>
      <w:sz w:val="16"/>
      <w:szCs w:val="16"/>
    </w:rPr>
  </w:style>
  <w:style w:type="character" w:customStyle="1" w:styleId="style1">
    <w:name w:val="style1"/>
    <w:autoRedefine/>
    <w:qFormat/>
  </w:style>
  <w:style w:type="character" w:customStyle="1" w:styleId="link14pp1">
    <w:name w:val="link14pp1"/>
    <w:autoRedefine/>
    <w:qFormat/>
    <w:rPr>
      <w:color w:val="000000"/>
      <w:sz w:val="21"/>
      <w:szCs w:val="21"/>
    </w:rPr>
  </w:style>
  <w:style w:type="character" w:customStyle="1" w:styleId="BodyTextChar">
    <w:name w:val="Body Text Char"/>
    <w:autoRedefine/>
    <w:qFormat/>
    <w:locked/>
    <w:rPr>
      <w:rFonts w:ascii="Times New Roman" w:eastAsia="宋体" w:hAnsi="Times New Roman" w:cs="Times New Roman" w:hint="default"/>
      <w:sz w:val="24"/>
      <w:szCs w:val="24"/>
    </w:rPr>
  </w:style>
  <w:style w:type="character" w:customStyle="1" w:styleId="p14">
    <w:name w:val="p14"/>
    <w:autoRedefine/>
    <w:qFormat/>
  </w:style>
  <w:style w:type="character" w:customStyle="1" w:styleId="HeaderChar">
    <w:name w:val="Header Char"/>
    <w:autoRedefine/>
    <w:semiHidden/>
    <w:qFormat/>
    <w:locked/>
    <w:rPr>
      <w:rFonts w:ascii="宋体" w:eastAsia="宋体" w:hAnsi="宋体" w:hint="eastAsia"/>
      <w:kern w:val="2"/>
      <w:sz w:val="18"/>
      <w:szCs w:val="18"/>
      <w:lang w:val="en-US" w:eastAsia="zh-CN" w:bidi="ar-SA"/>
    </w:rPr>
  </w:style>
  <w:style w:type="character" w:customStyle="1" w:styleId="zi04">
    <w:name w:val="zi_04"/>
    <w:autoRedefine/>
    <w:qFormat/>
  </w:style>
  <w:style w:type="character" w:customStyle="1" w:styleId="z-0">
    <w:name w:val="z-窗体底端 字符"/>
    <w:autoRedefine/>
    <w:qFormat/>
    <w:rPr>
      <w:rFonts w:ascii="Arial" w:eastAsia="宋体" w:hAnsi="Arial" w:cs="Arial"/>
      <w:vanish/>
      <w:sz w:val="16"/>
      <w:szCs w:val="16"/>
    </w:rPr>
  </w:style>
  <w:style w:type="character" w:customStyle="1" w:styleId="z-Char1">
    <w:name w:val="z-窗体底端 Char1"/>
    <w:autoRedefine/>
    <w:qFormat/>
    <w:locked/>
    <w:rPr>
      <w:rFonts w:ascii="Arial" w:hAnsi="Arial" w:cs="Arial" w:hint="default"/>
      <w:vanish/>
      <w:kern w:val="2"/>
      <w:sz w:val="16"/>
      <w:szCs w:val="16"/>
    </w:rPr>
  </w:style>
  <w:style w:type="character" w:customStyle="1" w:styleId="BodytextBatang">
    <w:name w:val="Body text + Batang"/>
    <w:autoRedefine/>
    <w:qFormat/>
    <w:rPr>
      <w:rFonts w:ascii="Batang" w:eastAsia="Batang" w:hAnsi="Batang" w:cs="Batang" w:hint="eastAsia"/>
      <w:color w:val="000000"/>
      <w:spacing w:val="0"/>
      <w:w w:val="100"/>
      <w:position w:val="0"/>
      <w:sz w:val="21"/>
      <w:szCs w:val="21"/>
      <w:shd w:val="clear" w:color="auto" w:fill="FFFFFF"/>
      <w:lang w:val="zh-TW"/>
    </w:rPr>
  </w:style>
  <w:style w:type="character" w:customStyle="1" w:styleId="2fff3">
    <w:name w:val="正文文本2"/>
    <w:autoRedefine/>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autoRedefine/>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autoRedefine/>
    <w:qFormat/>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autoRedefine/>
    <w:qFormat/>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autoRedefine/>
    <w:qFormat/>
    <w:rPr>
      <w:rFonts w:ascii="楷体_GB2312" w:eastAsia="楷体_GB2312" w:hAnsi="楷体_GB2312" w:hint="eastAsia"/>
      <w:color w:val="FF0000"/>
    </w:rPr>
  </w:style>
  <w:style w:type="character" w:customStyle="1" w:styleId="afffffffffffa">
    <w:name w:val="取消"/>
    <w:autoRedefine/>
    <w:uiPriority w:val="1"/>
    <w:qFormat/>
  </w:style>
  <w:style w:type="character" w:customStyle="1" w:styleId="DeltaViewInsertion">
    <w:name w:val="DeltaView Insertion"/>
    <w:autoRedefine/>
    <w:qFormat/>
    <w:rPr>
      <w:color w:val="0000FF"/>
      <w:spacing w:val="0"/>
      <w:u w:val="double"/>
    </w:rPr>
  </w:style>
  <w:style w:type="character" w:customStyle="1" w:styleId="DeltaViewDeletion">
    <w:name w:val="DeltaView Deletion"/>
    <w:autoRedefine/>
    <w:qFormat/>
    <w:rPr>
      <w:strike/>
      <w:color w:val="FF0000"/>
      <w:spacing w:val="0"/>
    </w:rPr>
  </w:style>
  <w:style w:type="character" w:customStyle="1" w:styleId="zwSpace">
    <w:name w:val="zwSpace"/>
    <w:autoRedefine/>
    <w:qFormat/>
    <w:rPr>
      <w:rFonts w:ascii="Arial" w:eastAsia="FZShuSong-Z01" w:hAnsi="Arial" w:cs="Arial" w:hint="default"/>
      <w:sz w:val="2"/>
      <w:lang w:eastAsia="zh-HK"/>
    </w:rPr>
  </w:style>
  <w:style w:type="character" w:customStyle="1" w:styleId="Char1f4">
    <w:name w:val="称呼 Char1"/>
    <w:autoRedefine/>
    <w:qFormat/>
    <w:rPr>
      <w:kern w:val="2"/>
      <w:sz w:val="21"/>
      <w:szCs w:val="24"/>
    </w:rPr>
  </w:style>
  <w:style w:type="character" w:customStyle="1" w:styleId="11f0">
    <w:name w:val="中等深浅网格 11"/>
    <w:autoRedefine/>
    <w:uiPriority w:val="99"/>
    <w:semiHidden/>
    <w:qFormat/>
    <w:rPr>
      <w:color w:val="808080"/>
    </w:rPr>
  </w:style>
  <w:style w:type="character" w:customStyle="1" w:styleId="close">
    <w:name w:val="close"/>
    <w:autoRedefine/>
    <w:qFormat/>
  </w:style>
  <w:style w:type="character" w:customStyle="1" w:styleId="open">
    <w:name w:val="open"/>
    <w:autoRedefine/>
    <w:qFormat/>
  </w:style>
  <w:style w:type="character" w:customStyle="1" w:styleId="FooterChar1">
    <w:name w:val="Footer Char1"/>
    <w:autoRedefine/>
    <w:uiPriority w:val="99"/>
    <w:semiHidden/>
    <w:qFormat/>
    <w:rPr>
      <w:rFonts w:ascii="宋体" w:eastAsia="宋体" w:hAnsi="宋体" w:hint="eastAsia"/>
      <w:sz w:val="24"/>
      <w:szCs w:val="24"/>
      <w:lang w:eastAsia="en-US"/>
    </w:rPr>
  </w:style>
  <w:style w:type="character" w:customStyle="1" w:styleId="DocumentMapChar1">
    <w:name w:val="Document Map Char1"/>
    <w:autoRedefine/>
    <w:uiPriority w:val="99"/>
    <w:semiHidden/>
    <w:qFormat/>
    <w:rPr>
      <w:rFonts w:ascii="Lucida Grande" w:eastAsia="Lucida Grande" w:hAnsi="Lucida Grande" w:cs="Lucida Grande" w:hint="eastAsia"/>
      <w:sz w:val="24"/>
      <w:szCs w:val="24"/>
      <w:lang w:eastAsia="en-US"/>
    </w:rPr>
  </w:style>
  <w:style w:type="character" w:customStyle="1" w:styleId="CommentTextChar1">
    <w:name w:val="Comment Text Char1"/>
    <w:autoRedefine/>
    <w:uiPriority w:val="99"/>
    <w:semiHidden/>
    <w:qFormat/>
    <w:rPr>
      <w:rFonts w:ascii="宋体" w:eastAsia="宋体" w:hAnsi="宋体" w:hint="eastAsia"/>
      <w:sz w:val="24"/>
      <w:szCs w:val="24"/>
      <w:lang w:eastAsia="en-US"/>
    </w:rPr>
  </w:style>
  <w:style w:type="character" w:customStyle="1" w:styleId="CommentSubjectChar1">
    <w:name w:val="Comment Subject Char1"/>
    <w:autoRedefine/>
    <w:uiPriority w:val="99"/>
    <w:semiHidden/>
    <w:qFormat/>
    <w:rPr>
      <w:rFonts w:ascii="宋体" w:eastAsia="宋体" w:hAnsi="宋体" w:hint="eastAsia"/>
      <w:b/>
      <w:bCs/>
      <w:sz w:val="24"/>
      <w:szCs w:val="24"/>
      <w:lang w:eastAsia="en-US"/>
    </w:rPr>
  </w:style>
  <w:style w:type="character" w:customStyle="1" w:styleId="HeaderChar1">
    <w:name w:val="Header Char1"/>
    <w:autoRedefine/>
    <w:uiPriority w:val="99"/>
    <w:semiHidden/>
    <w:qFormat/>
    <w:rPr>
      <w:rFonts w:ascii="宋体" w:eastAsia="宋体" w:hAnsi="宋体" w:hint="eastAsia"/>
      <w:sz w:val="24"/>
      <w:szCs w:val="24"/>
      <w:lang w:eastAsia="en-US"/>
    </w:rPr>
  </w:style>
  <w:style w:type="character" w:customStyle="1" w:styleId="TitleChar1">
    <w:name w:val="Title Char1"/>
    <w:autoRedefine/>
    <w:uiPriority w:val="10"/>
    <w:qFormat/>
    <w:rPr>
      <w:rFonts w:ascii="Calibri" w:eastAsia="MS Gothic" w:hAnsi="Calibri" w:cs="Times New Roman" w:hint="default"/>
      <w:b/>
      <w:bCs/>
      <w:kern w:val="28"/>
      <w:sz w:val="32"/>
      <w:szCs w:val="32"/>
      <w:lang w:eastAsia="en-US"/>
    </w:rPr>
  </w:style>
  <w:style w:type="character" w:customStyle="1" w:styleId="FootnoteTextChar1">
    <w:name w:val="Footnote Text Char1"/>
    <w:autoRedefine/>
    <w:uiPriority w:val="99"/>
    <w:semiHidden/>
    <w:qFormat/>
    <w:rPr>
      <w:rFonts w:ascii="宋体" w:eastAsia="宋体" w:hAnsi="宋体" w:hint="eastAsia"/>
      <w:sz w:val="24"/>
      <w:szCs w:val="24"/>
      <w:lang w:eastAsia="en-US"/>
    </w:rPr>
  </w:style>
  <w:style w:type="character" w:customStyle="1" w:styleId="BodyTextIndent2Char1">
    <w:name w:val="Body Text Indent 2 Char1"/>
    <w:autoRedefine/>
    <w:uiPriority w:val="99"/>
    <w:semiHidden/>
    <w:qFormat/>
    <w:rPr>
      <w:rFonts w:ascii="宋体" w:eastAsia="宋体" w:hAnsi="宋体" w:hint="eastAsia"/>
      <w:sz w:val="24"/>
      <w:szCs w:val="24"/>
      <w:lang w:eastAsia="en-US"/>
    </w:rPr>
  </w:style>
  <w:style w:type="character" w:customStyle="1" w:styleId="read">
    <w:name w:val="read"/>
    <w:autoRedefine/>
    <w:qFormat/>
    <w:rPr>
      <w:rFonts w:ascii="Arial" w:eastAsia="宋体" w:hAnsi="Arial" w:cs="Arial" w:hint="default"/>
      <w:color w:val="000000"/>
      <w:kern w:val="2"/>
      <w:sz w:val="24"/>
      <w:szCs w:val="24"/>
      <w:lang w:val="en-US" w:eastAsia="zh-CN" w:bidi="ar-SA"/>
    </w:rPr>
  </w:style>
  <w:style w:type="character" w:customStyle="1" w:styleId="Checkbox">
    <w:name w:val="Checkbox"/>
    <w:autoRedefine/>
    <w:qFormat/>
    <w:rPr>
      <w:rFonts w:ascii="Times New Roman" w:hAnsi="Times New Roman" w:cs="Times New Roman" w:hint="default"/>
      <w:sz w:val="22"/>
    </w:rPr>
  </w:style>
  <w:style w:type="character" w:customStyle="1" w:styleId="MessageHeaderLabel">
    <w:name w:val="Message Header Label"/>
    <w:autoRedefine/>
    <w:qFormat/>
    <w:rPr>
      <w:rFonts w:ascii="Arial Black" w:hAnsi="Arial Black" w:hint="default"/>
      <w:sz w:val="18"/>
    </w:rPr>
  </w:style>
  <w:style w:type="character" w:customStyle="1" w:styleId="Slogan">
    <w:name w:val="Slogan"/>
    <w:autoRedefine/>
    <w:qFormat/>
    <w:rPr>
      <w:rFonts w:ascii="Arial Black" w:hAnsi="Arial Black" w:hint="default"/>
      <w:spacing w:val="-10"/>
      <w:position w:val="2"/>
      <w:sz w:val="19"/>
    </w:rPr>
  </w:style>
  <w:style w:type="character" w:customStyle="1" w:styleId="st">
    <w:name w:val="st"/>
    <w:autoRedefine/>
    <w:qFormat/>
  </w:style>
  <w:style w:type="character" w:customStyle="1" w:styleId="7Char3">
    <w:name w:val="样式7 Char"/>
    <w:autoRedefine/>
    <w:qFormat/>
    <w:rPr>
      <w:rFonts w:ascii="Times New Roman" w:hAnsi="Times New Roman" w:cs="Times New Roman" w:hint="default"/>
      <w:sz w:val="24"/>
      <w:szCs w:val="24"/>
    </w:rPr>
  </w:style>
  <w:style w:type="character" w:customStyle="1" w:styleId="medium-normal1">
    <w:name w:val="medium-normal1"/>
    <w:autoRedefine/>
    <w:qFormat/>
    <w:rPr>
      <w:rFonts w:ascii="Arial" w:hAnsi="Arial" w:cs="Arial" w:hint="default"/>
      <w:sz w:val="20"/>
      <w:szCs w:val="20"/>
    </w:rPr>
  </w:style>
  <w:style w:type="character" w:customStyle="1" w:styleId="bdsnopic">
    <w:name w:val="bds_nopic"/>
    <w:autoRedefine/>
    <w:qFormat/>
  </w:style>
  <w:style w:type="character" w:customStyle="1" w:styleId="account">
    <w:name w:val="account"/>
    <w:autoRedefine/>
    <w:qFormat/>
  </w:style>
  <w:style w:type="character" w:customStyle="1" w:styleId="psw">
    <w:name w:val="psw"/>
    <w:autoRedefine/>
    <w:qFormat/>
  </w:style>
  <w:style w:type="character" w:customStyle="1" w:styleId="bdsmore4">
    <w:name w:val="bds_more4"/>
    <w:autoRedefine/>
    <w:qFormat/>
    <w:rPr>
      <w:rFonts w:ascii="宋体" w:eastAsia="宋体" w:hAnsi="宋体" w:cs="宋体" w:hint="eastAsia"/>
    </w:rPr>
  </w:style>
  <w:style w:type="character" w:customStyle="1" w:styleId="bdsmore5">
    <w:name w:val="bds_more5"/>
    <w:autoRedefine/>
    <w:qFormat/>
  </w:style>
  <w:style w:type="character" w:customStyle="1" w:styleId="bdsmore6">
    <w:name w:val="bds_more6"/>
    <w:autoRedefine/>
    <w:qFormat/>
  </w:style>
  <w:style w:type="character" w:customStyle="1" w:styleId="bdsnopic1">
    <w:name w:val="bds_nopic1"/>
    <w:autoRedefine/>
    <w:qFormat/>
  </w:style>
  <w:style w:type="character" w:customStyle="1" w:styleId="bdsnopic2">
    <w:name w:val="bds_nopic2"/>
    <w:autoRedefine/>
    <w:qFormat/>
  </w:style>
  <w:style w:type="character" w:customStyle="1" w:styleId="cur">
    <w:name w:val="cur"/>
    <w:autoRedefine/>
    <w:qFormat/>
    <w:rPr>
      <w:b/>
    </w:rPr>
  </w:style>
  <w:style w:type="character" w:customStyle="1" w:styleId="cur1">
    <w:name w:val="cur1"/>
    <w:autoRedefine/>
    <w:qFormat/>
    <w:rPr>
      <w:shd w:val="clear" w:color="auto" w:fill="FF0000"/>
    </w:rPr>
  </w:style>
  <w:style w:type="character" w:customStyle="1" w:styleId="cur2">
    <w:name w:val="cur2"/>
    <w:autoRedefine/>
    <w:qFormat/>
    <w:rPr>
      <w:b/>
    </w:rPr>
  </w:style>
  <w:style w:type="character" w:customStyle="1" w:styleId="normal1">
    <w:name w:val="normal1"/>
    <w:autoRedefine/>
    <w:qFormat/>
    <w:rPr>
      <w:color w:val="000000"/>
    </w:rPr>
  </w:style>
  <w:style w:type="character" w:customStyle="1" w:styleId="normal2">
    <w:name w:val="normal2"/>
    <w:autoRedefine/>
    <w:qFormat/>
    <w:rPr>
      <w:color w:val="FFFFFF"/>
    </w:rPr>
  </w:style>
  <w:style w:type="character" w:customStyle="1" w:styleId="on">
    <w:name w:val="on"/>
    <w:autoRedefine/>
    <w:qFormat/>
    <w:rPr>
      <w:color w:val="FFFFFF"/>
    </w:rPr>
  </w:style>
  <w:style w:type="table" w:customStyle="1" w:styleId="-113">
    <w:name w:val="浅色列表 - 强调文字颜色 11"/>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autoRedefine/>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autoRedefine/>
    <w:uiPriority w:val="99"/>
    <w:qFormat/>
    <w:rPr>
      <w:rFonts w:ascii="Times New Roman" w:eastAsia="宋体" w:hAnsi="Times New Roman" w:cs="Times New Roman"/>
    </w:rPr>
    <w:tblPr/>
  </w:style>
  <w:style w:type="table" w:customStyle="1" w:styleId="2115">
    <w:name w:val="网格型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b">
    <w:name w:val="表格模式"/>
    <w:basedOn w:val="a3"/>
    <w:autoRedefine/>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autoRedefine/>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autoRedefine/>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autoRedefine/>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autoRedefine/>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autoRedefine/>
    <w:uiPriority w:val="99"/>
    <w:qFormat/>
    <w:rPr>
      <w:rFonts w:ascii="Times New Roman" w:eastAsia="宋体" w:hAnsi="Times New Roman" w:cs="Times New Roman"/>
    </w:rPr>
    <w:tblPr/>
  </w:style>
  <w:style w:type="table" w:customStyle="1" w:styleId="611">
    <w:name w:val="样式61"/>
    <w:basedOn w:val="a3"/>
    <w:autoRedefine/>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autoRedefine/>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autoRedefine/>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autoRedefine/>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autoRedefine/>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autoRedefine/>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autoRedefine/>
    <w:uiPriority w:val="99"/>
    <w:qFormat/>
    <w:rPr>
      <w:rFonts w:ascii="Times New Roman" w:eastAsia="宋体" w:hAnsi="Times New Roman" w:cs="Times New Roman"/>
    </w:rPr>
    <w:tblPr/>
  </w:style>
  <w:style w:type="table" w:customStyle="1" w:styleId="2120">
    <w:name w:val="网格型2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autoRedefine/>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4">
    <w:name w:val="表格模式2"/>
    <w:basedOn w:val="a3"/>
    <w:autoRedefine/>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autoRedefine/>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autoRedefine/>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autoRedefine/>
    <w:qFormat/>
    <w:pPr>
      <w:widowControl w:val="0"/>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autoRedefine/>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autoRedefine/>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autoRedefine/>
    <w:uiPriority w:val="99"/>
    <w:qFormat/>
    <w:rPr>
      <w:rFonts w:ascii="Times New Roman" w:eastAsia="宋体" w:hAnsi="Times New Roman" w:cs="Times New Roman"/>
    </w:rPr>
    <w:tblPr/>
  </w:style>
  <w:style w:type="table" w:customStyle="1" w:styleId="2130">
    <w:name w:val="网格型2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autoRedefine/>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autoRedefine/>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autoRedefine/>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autoRedefine/>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autoRedefine/>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autoRedefine/>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autoRedefine/>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autoRedefine/>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6">
    <w:name w:val="Table Normal6"/>
    <w:autoRedefine/>
    <w:uiPriority w:val="2"/>
    <w:semiHidden/>
    <w:qFormat/>
    <w:pPr>
      <w:widowControl w:val="0"/>
    </w:pPr>
    <w:rPr>
      <w:rFonts w:ascii="Times New Roman" w:eastAsia="Times New Roman" w:hAnsi="Times New Roman" w:cs="Times New Roman"/>
      <w:sz w:val="22"/>
      <w:lang w:eastAsia="en-US"/>
    </w:rPr>
    <w:tblPr>
      <w:tblCellMar>
        <w:top w:w="0" w:type="dxa"/>
        <w:left w:w="0" w:type="dxa"/>
        <w:bottom w:w="0" w:type="dxa"/>
        <w:right w:w="0" w:type="dxa"/>
      </w:tblCellMar>
    </w:tblPr>
  </w:style>
  <w:style w:type="table" w:customStyle="1" w:styleId="TableNormal2">
    <w:name w:val="Table Normal2"/>
    <w:autoRedefine/>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3">
    <w:name w:val="Table Normal3"/>
    <w:autoRedefine/>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4">
    <w:name w:val="Table Normal4"/>
    <w:autoRedefine/>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280">
    <w:name w:val="网格型28"/>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5">
    <w:name w:val="表格主题2"/>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d">
    <w:name w:val="表格主题12"/>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
    <w:name w:val="表格主题12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
    <w:autoRedefine/>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autoRedefine/>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autoRedefine/>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autoRedefine/>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autoRedefine/>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
    <w:autoRedefine/>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autoRedefine/>
    <w:uiPriority w:val="68"/>
    <w:semiHidden/>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autoRedefine/>
    <w:uiPriority w:val="63"/>
    <w:semiHidden/>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autoRedefine/>
    <w:uiPriority w:val="72"/>
    <w:semiHidden/>
    <w:qFormat/>
    <w:rPr>
      <w:rFonts w:ascii="Times New Roman" w:eastAsia="宋体" w:hAnsi="Times New Roman" w:cs="Times New Roman"/>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autoRedefine/>
    <w:uiPriority w:val="67"/>
    <w:semiHidden/>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autoRedefine/>
    <w:uiPriority w:val="67"/>
    <w:semiHidden/>
    <w:qFormat/>
    <w:rPr>
      <w:rFonts w:ascii="Times New Roman" w:eastAsia="宋体" w:hAnsi="Times New Roman"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autoRedefine/>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autoRedefine/>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autoRedefine/>
    <w:uiPriority w:val="72"/>
    <w:semiHidden/>
    <w:qFormat/>
    <w:rPr>
      <w:rFonts w:ascii="Times New Roman" w:eastAsia="宋体" w:hAnsi="Times New Roman" w:cs="Times New Roman"/>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autoRedefine/>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autoRedefine/>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
    <w:autoRedefine/>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autoRedefine/>
    <w:uiPriority w:val="67"/>
    <w:semiHidden/>
    <w:qFormat/>
    <w:rPr>
      <w:rFonts w:ascii="Times New Roman" w:eastAsia="宋体" w:hAnsi="Times New Roman"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autoRedefine/>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autoRedefine/>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autoRedefine/>
    <w:uiPriority w:val="72"/>
    <w:semiHidden/>
    <w:qFormat/>
    <w:rPr>
      <w:rFonts w:ascii="Times New Roman" w:eastAsia="宋体" w:hAnsi="Times New Roman" w:cs="Times New Roman"/>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autoRedefine/>
    <w:qFormat/>
    <w:rPr>
      <w:shd w:val="clear" w:color="auto" w:fill="266EB4"/>
    </w:rPr>
  </w:style>
  <w:style w:type="character" w:customStyle="1" w:styleId="ydx">
    <w:name w:val="ydx"/>
    <w:autoRedefine/>
    <w:qFormat/>
    <w:rPr>
      <w:shd w:val="clear" w:color="auto" w:fill="CC6600"/>
    </w:rPr>
  </w:style>
  <w:style w:type="paragraph" w:customStyle="1" w:styleId="TOC30">
    <w:name w:val="TOC 标题3"/>
    <w:basedOn w:val="1"/>
    <w:next w:val="a0"/>
    <w:autoRedefine/>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2fff6">
    <w:name w:val="明显引用2"/>
    <w:basedOn w:val="a0"/>
    <w:next w:val="a0"/>
    <w:link w:val="1fffd"/>
    <w:autoRedefine/>
    <w:uiPriority w:val="99"/>
    <w:unhideWhenUsed/>
    <w:qFormat/>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6"/>
    <w:autoRedefine/>
    <w:uiPriority w:val="99"/>
    <w:qFormat/>
    <w:rPr>
      <w:rFonts w:ascii="Times New Roman" w:eastAsia="宋体" w:hAnsi="Times New Roman" w:cs="Times New Roman"/>
      <w:b/>
      <w:bCs/>
      <w:i/>
      <w:iCs/>
      <w:color w:val="5B9BD5"/>
      <w:szCs w:val="24"/>
    </w:rPr>
  </w:style>
  <w:style w:type="paragraph" w:customStyle="1" w:styleId="2fff7">
    <w:name w:val="书目2"/>
    <w:basedOn w:val="a0"/>
    <w:next w:val="a0"/>
    <w:autoRedefine/>
    <w:uiPriority w:val="37"/>
    <w:unhideWhenUsed/>
    <w:qFormat/>
    <w:rPr>
      <w:rFonts w:ascii="Times New Roman" w:eastAsia="宋体" w:hAnsi="Times New Roman" w:cs="Times New Roman"/>
      <w:szCs w:val="24"/>
    </w:rPr>
  </w:style>
  <w:style w:type="paragraph" w:customStyle="1" w:styleId="2fff8">
    <w:name w:val="无间隔2"/>
    <w:autoRedefine/>
    <w:uiPriority w:val="99"/>
    <w:unhideWhenUsed/>
    <w:qFormat/>
    <w:pPr>
      <w:widowControl w:val="0"/>
      <w:jc w:val="both"/>
    </w:pPr>
    <w:rPr>
      <w:rFonts w:ascii="Times New Roman" w:eastAsia="宋体" w:hAnsi="Times New Roman" w:cs="Times New Roman"/>
      <w:kern w:val="2"/>
      <w:sz w:val="21"/>
      <w:szCs w:val="24"/>
    </w:rPr>
  </w:style>
  <w:style w:type="paragraph" w:customStyle="1" w:styleId="2fff9">
    <w:name w:val="引用2"/>
    <w:basedOn w:val="a0"/>
    <w:next w:val="a0"/>
    <w:link w:val="1fffe"/>
    <w:autoRedefine/>
    <w:uiPriority w:val="99"/>
    <w:unhideWhenUsed/>
    <w:qFormat/>
    <w:rPr>
      <w:rFonts w:ascii="Times New Roman" w:eastAsia="宋体" w:hAnsi="Times New Roman" w:cs="Times New Roman"/>
      <w:i/>
      <w:iCs/>
      <w:color w:val="000000"/>
      <w:szCs w:val="24"/>
    </w:rPr>
  </w:style>
  <w:style w:type="character" w:customStyle="1" w:styleId="1fffe">
    <w:name w:val="引用 字符1"/>
    <w:link w:val="2fff9"/>
    <w:autoRedefine/>
    <w:uiPriority w:val="99"/>
    <w:qFormat/>
    <w:rPr>
      <w:rFonts w:ascii="Times New Roman" w:eastAsia="宋体" w:hAnsi="Times New Roman" w:cs="Times New Roman"/>
      <w:i/>
      <w:iCs/>
      <w:color w:val="000000"/>
      <w:szCs w:val="24"/>
    </w:rPr>
  </w:style>
  <w:style w:type="paragraph" w:customStyle="1" w:styleId="21f2">
    <w:name w:val="修订21"/>
    <w:autoRedefine/>
    <w:uiPriority w:val="99"/>
    <w:unhideWhenUsed/>
    <w:qFormat/>
    <w:rPr>
      <w:rFonts w:ascii="Times New Roman" w:eastAsia="宋体" w:hAnsi="Times New Roman" w:cs="Times New Roman"/>
      <w:kern w:val="2"/>
      <w:sz w:val="21"/>
      <w:szCs w:val="24"/>
    </w:rPr>
  </w:style>
  <w:style w:type="paragraph" w:customStyle="1" w:styleId="21f3">
    <w:name w:val="列出段落21"/>
    <w:basedOn w:val="a0"/>
    <w:autoRedefine/>
    <w:uiPriority w:val="34"/>
    <w:unhideWhenUsed/>
    <w:qFormat/>
    <w:pPr>
      <w:ind w:firstLineChars="200" w:firstLine="420"/>
    </w:pPr>
    <w:rPr>
      <w:rFonts w:ascii="Times New Roman" w:eastAsia="宋体" w:hAnsi="Times New Roman" w:cs="Times New Roman"/>
      <w:szCs w:val="24"/>
    </w:rPr>
  </w:style>
  <w:style w:type="character" w:customStyle="1" w:styleId="active">
    <w:name w:val="active"/>
    <w:autoRedefine/>
    <w:qFormat/>
    <w:rPr>
      <w:color w:val="FFFFFF"/>
      <w:shd w:val="clear" w:color="auto" w:fill="F66262"/>
    </w:rPr>
  </w:style>
  <w:style w:type="character" w:customStyle="1" w:styleId="last-child">
    <w:name w:val="last-child"/>
    <w:autoRedefine/>
    <w:qFormat/>
  </w:style>
  <w:style w:type="character" w:customStyle="1" w:styleId="resulthighlight">
    <w:name w:val="result_high_light"/>
    <w:autoRedefine/>
    <w:qFormat/>
    <w:rPr>
      <w:color w:val="D8453B"/>
    </w:rPr>
  </w:style>
  <w:style w:type="character" w:customStyle="1" w:styleId="last-child1">
    <w:name w:val="last-child1"/>
    <w:autoRedefine/>
    <w:qFormat/>
  </w:style>
  <w:style w:type="paragraph" w:customStyle="1" w:styleId="result">
    <w:name w:val="result"/>
    <w:basedOn w:val="a0"/>
    <w:autoRedefine/>
    <w:qFormat/>
    <w:pPr>
      <w:jc w:val="left"/>
    </w:pPr>
    <w:rPr>
      <w:rFonts w:ascii="Times New Roman" w:eastAsia="宋体" w:hAnsi="Times New Roman" w:cs="Times New Roman"/>
      <w:kern w:val="0"/>
      <w:szCs w:val="24"/>
    </w:rPr>
  </w:style>
  <w:style w:type="paragraph" w:customStyle="1" w:styleId="result2">
    <w:name w:val="result2"/>
    <w:basedOn w:val="a0"/>
    <w:autoRedefine/>
    <w:qFormat/>
    <w:pPr>
      <w:jc w:val="left"/>
    </w:pPr>
    <w:rPr>
      <w:rFonts w:ascii="Times New Roman" w:eastAsia="宋体" w:hAnsi="Times New Roman" w:cs="Times New Roman"/>
      <w:kern w:val="0"/>
      <w:szCs w:val="24"/>
    </w:rPr>
  </w:style>
  <w:style w:type="character" w:customStyle="1" w:styleId="result3">
    <w:name w:val="result3"/>
    <w:autoRedefine/>
    <w:qFormat/>
  </w:style>
  <w:style w:type="paragraph" w:customStyle="1" w:styleId="TOC40">
    <w:name w:val="TOC 标题4"/>
    <w:basedOn w:val="1"/>
    <w:next w:val="a0"/>
    <w:autoRedefine/>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autoRedefine/>
    <w:uiPriority w:val="30"/>
    <w:unhideWhenUsed/>
    <w:qFormat/>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autoRedefine/>
    <w:uiPriority w:val="30"/>
    <w:qFormat/>
    <w:rPr>
      <w:rFonts w:ascii="Times New Roman" w:eastAsia="宋体" w:hAnsi="Times New Roman" w:cs="Times New Roman"/>
      <w:b/>
      <w:bCs/>
      <w:i/>
      <w:iCs/>
      <w:color w:val="5B9BD5"/>
      <w:szCs w:val="24"/>
    </w:rPr>
  </w:style>
  <w:style w:type="paragraph" w:customStyle="1" w:styleId="3ffb">
    <w:name w:val="书目3"/>
    <w:basedOn w:val="a0"/>
    <w:next w:val="a0"/>
    <w:autoRedefine/>
    <w:uiPriority w:val="37"/>
    <w:unhideWhenUsed/>
    <w:qFormat/>
    <w:rPr>
      <w:rFonts w:ascii="Times New Roman" w:eastAsia="宋体" w:hAnsi="Times New Roman" w:cs="Times New Roman"/>
      <w:szCs w:val="24"/>
    </w:rPr>
  </w:style>
  <w:style w:type="paragraph" w:customStyle="1" w:styleId="3ffc">
    <w:name w:val="无间隔3"/>
    <w:autoRedefine/>
    <w:uiPriority w:val="1"/>
    <w:unhideWhenUsed/>
    <w:qFormat/>
    <w:pPr>
      <w:widowControl w:val="0"/>
      <w:jc w:val="both"/>
    </w:pPr>
    <w:rPr>
      <w:rFonts w:ascii="Times New Roman" w:eastAsia="宋体" w:hAnsi="Times New Roman" w:cs="Times New Roman"/>
      <w:kern w:val="2"/>
      <w:sz w:val="21"/>
      <w:szCs w:val="24"/>
    </w:rPr>
  </w:style>
  <w:style w:type="paragraph" w:customStyle="1" w:styleId="3ffd">
    <w:name w:val="引用3"/>
    <w:basedOn w:val="a0"/>
    <w:next w:val="a0"/>
    <w:link w:val="2fffb"/>
    <w:autoRedefine/>
    <w:uiPriority w:val="29"/>
    <w:unhideWhenUsed/>
    <w:qFormat/>
    <w:rPr>
      <w:rFonts w:ascii="Times New Roman" w:eastAsia="宋体" w:hAnsi="Times New Roman" w:cs="Times New Roman"/>
      <w:i/>
      <w:iCs/>
      <w:color w:val="000000"/>
      <w:szCs w:val="24"/>
    </w:rPr>
  </w:style>
  <w:style w:type="character" w:customStyle="1" w:styleId="2fffb">
    <w:name w:val="引用 字符2"/>
    <w:link w:val="3ffd"/>
    <w:autoRedefine/>
    <w:uiPriority w:val="29"/>
    <w:qFormat/>
    <w:rPr>
      <w:rFonts w:ascii="Times New Roman" w:eastAsia="宋体" w:hAnsi="Times New Roman" w:cs="Times New Roman"/>
      <w:i/>
      <w:iCs/>
      <w:color w:val="000000"/>
      <w:szCs w:val="24"/>
    </w:rPr>
  </w:style>
  <w:style w:type="paragraph" w:customStyle="1" w:styleId="3ffe">
    <w:name w:val="修订3"/>
    <w:autoRedefine/>
    <w:uiPriority w:val="99"/>
    <w:unhideWhenUsed/>
    <w:qFormat/>
    <w:rPr>
      <w:rFonts w:ascii="Times New Roman" w:eastAsia="宋体" w:hAnsi="Times New Roman" w:cs="Times New Roman"/>
      <w:kern w:val="2"/>
      <w:sz w:val="21"/>
      <w:szCs w:val="24"/>
    </w:rPr>
  </w:style>
  <w:style w:type="paragraph" w:customStyle="1" w:styleId="4f7">
    <w:name w:val="修订4"/>
    <w:autoRedefine/>
    <w:uiPriority w:val="99"/>
    <w:unhideWhenUsed/>
    <w:qFormat/>
    <w:rPr>
      <w:rFonts w:ascii="Times New Roman" w:eastAsia="宋体" w:hAnsi="Times New Roman" w:cs="Times New Roman"/>
      <w:kern w:val="2"/>
      <w:sz w:val="21"/>
      <w:szCs w:val="24"/>
    </w:rPr>
  </w:style>
  <w:style w:type="paragraph" w:customStyle="1" w:styleId="TOC50">
    <w:name w:val="TOC 标题5"/>
    <w:basedOn w:val="1"/>
    <w:next w:val="a0"/>
    <w:autoRedefine/>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autoRedefine/>
    <w:uiPriority w:val="37"/>
    <w:unhideWhenUsed/>
    <w:qFormat/>
    <w:rPr>
      <w:rFonts w:ascii="Times New Roman" w:eastAsia="宋体" w:hAnsi="Times New Roman" w:cs="Times New Roman"/>
      <w:szCs w:val="24"/>
    </w:rPr>
  </w:style>
  <w:style w:type="paragraph" w:customStyle="1" w:styleId="TOC60">
    <w:name w:val="TOC 标题6"/>
    <w:basedOn w:val="1"/>
    <w:next w:val="a0"/>
    <w:autoRedefine/>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autoRedefine/>
    <w:uiPriority w:val="37"/>
    <w:unhideWhenUsed/>
    <w:qFormat/>
    <w:rPr>
      <w:rFonts w:ascii="Times New Roman" w:eastAsia="宋体" w:hAnsi="Times New Roman" w:cs="Times New Roman"/>
      <w:szCs w:val="24"/>
    </w:rPr>
  </w:style>
  <w:style w:type="paragraph" w:customStyle="1" w:styleId="TOC70">
    <w:name w:val="TOC 标题7"/>
    <w:basedOn w:val="1"/>
    <w:next w:val="a0"/>
    <w:autoRedefine/>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autoRedefine/>
    <w:uiPriority w:val="37"/>
    <w:unhideWhenUsed/>
    <w:qFormat/>
    <w:rPr>
      <w:rFonts w:ascii="Times New Roman" w:eastAsia="宋体" w:hAnsi="Times New Roman" w:cs="Times New Roman"/>
      <w:szCs w:val="24"/>
    </w:rPr>
  </w:style>
  <w:style w:type="paragraph" w:customStyle="1" w:styleId="TOC80">
    <w:name w:val="TOC 标题8"/>
    <w:basedOn w:val="1"/>
    <w:next w:val="a0"/>
    <w:autoRedefine/>
    <w:uiPriority w:val="39"/>
    <w:unhideWhenUsed/>
    <w:qFormat/>
    <w:pPr>
      <w:outlineLvl w:val="9"/>
    </w:pPr>
    <w:rPr>
      <w:rFonts w:ascii="Arial" w:eastAsia="宋体" w:hAnsi="Arial" w:cs="Times New Roman"/>
    </w:rPr>
  </w:style>
  <w:style w:type="paragraph" w:customStyle="1" w:styleId="7b">
    <w:name w:val="书目7"/>
    <w:basedOn w:val="a0"/>
    <w:next w:val="a0"/>
    <w:autoRedefine/>
    <w:uiPriority w:val="37"/>
    <w:unhideWhenUsed/>
    <w:qFormat/>
    <w:rPr>
      <w:rFonts w:ascii="Times New Roman" w:eastAsia="宋体" w:hAnsi="Times New Roman" w:cs="Times New Roman"/>
      <w:szCs w:val="24"/>
    </w:rPr>
  </w:style>
  <w:style w:type="paragraph" w:customStyle="1" w:styleId="5f6">
    <w:name w:val="修订5"/>
    <w:autoRedefine/>
    <w:uiPriority w:val="99"/>
    <w:semiHidden/>
    <w:qFormat/>
    <w:rPr>
      <w:rFonts w:ascii="Times New Roman" w:eastAsia="宋体" w:hAnsi="Times New Roman" w:cs="Times New Roman"/>
      <w:kern w:val="2"/>
      <w:sz w:val="21"/>
      <w:szCs w:val="24"/>
    </w:rPr>
  </w:style>
  <w:style w:type="paragraph" w:customStyle="1" w:styleId="xl148">
    <w:name w:val="xl148"/>
    <w:basedOn w:val="a0"/>
    <w:autoRedefine/>
    <w:qFormat/>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autoRedefine/>
    <w:qFormat/>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autoRedefine/>
    <w:qFormat/>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autoRedefine/>
    <w:qFormat/>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autoRedefine/>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autoRedefine/>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autoRedefine/>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autoRedefine/>
    <w:qFormat/>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autoRedefine/>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autoRedefine/>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autoRedefine/>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autoRedefine/>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autoRedefine/>
    <w:qFormat/>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autoRedefine/>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autoRedefine/>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autoRedefine/>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autoRedefine/>
    <w:qFormat/>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autoRedefine/>
    <w:qFormat/>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autoRedefine/>
    <w:qFormat/>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autoRedefine/>
    <w:qFormat/>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autoRedefine/>
    <w:qFormat/>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autoRedefine/>
    <w:qFormat/>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autoRedefine/>
    <w:qFormat/>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autoRedefine/>
    <w:qFormat/>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autoRedefine/>
    <w:qFormat/>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autoRedefine/>
    <w:qFormat/>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autoRedefine/>
    <w:qFormat/>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autoRedefine/>
    <w:qFormat/>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autoRedefine/>
    <w:qFormat/>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autoRedefine/>
    <w:qFormat/>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autoRedefine/>
    <w:qFormat/>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autoRedefine/>
    <w:qFormat/>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autoRedefine/>
    <w:qFormat/>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autoRedefine/>
    <w:qFormat/>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autoRedefine/>
    <w:qFormat/>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autoRedefine/>
    <w:qFormat/>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autoRedefine/>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autoRedefine/>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autoRedefine/>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autoRedefine/>
    <w:qFormat/>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autoRedefine/>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autoRedefine/>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autoRedefine/>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autoRedefine/>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autoRedefine/>
    <w:qFormat/>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autoRedefine/>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autoRedefine/>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autoRedefine/>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autoRedefine/>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autoRedefine/>
    <w:qFormat/>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autoRedefine/>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autoRedefine/>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autoRedefine/>
    <w:qFormat/>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autoRedefine/>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autoRedefine/>
    <w:qFormat/>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autoRedefine/>
    <w:qFormat/>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autoRedefine/>
    <w:qFormat/>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autoRedefine/>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autoRedefine/>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autoRedefine/>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autoRedefine/>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autoRedefine/>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autoRedefine/>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autoRedefine/>
    <w:qFormat/>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autoRedefine/>
    <w:qFormat/>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autoRedefine/>
    <w:qFormat/>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autoRedefine/>
    <w:qFormat/>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autoRedefine/>
    <w:qFormat/>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autoRedefine/>
    <w:qFormat/>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autoRedefine/>
    <w:qFormat/>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autoRedefine/>
    <w:qFormat/>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autoRedefine/>
    <w:qFormat/>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autoRedefine/>
    <w:qFormat/>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autoRedefine/>
    <w:qFormat/>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autoRedefine/>
    <w:qFormat/>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autoRedefine/>
    <w:qFormat/>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autoRedefine/>
    <w:qFormat/>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autoRedefine/>
    <w:qFormat/>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autoRedefine/>
    <w:qFormat/>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autoRedefine/>
    <w:qFormat/>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autoRedefine/>
    <w:qFormat/>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autoRedefine/>
    <w:qFormat/>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autoRedefine/>
    <w:qFormat/>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autoRedefine/>
    <w:qFormat/>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autoRedefine/>
    <w:qFormat/>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autoRedefine/>
    <w:qFormat/>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autoRedefine/>
    <w:qFormat/>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autoRedefine/>
    <w:qFormat/>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autoRedefine/>
    <w:qFormat/>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autoRedefine/>
    <w:qFormat/>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autoRedefine/>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autoRedefine/>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autoRedefine/>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autoRedefine/>
    <w:qFormat/>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autoRedefine/>
    <w:qFormat/>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autoRedefine/>
    <w:qFormat/>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autoRedefine/>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autoRedefine/>
    <w:qFormat/>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autoRedefine/>
    <w:qFormat/>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autoRedefine/>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autoRedefine/>
    <w:qFormat/>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autoRedefine/>
    <w:qFormat/>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autoRedefine/>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autoRedefine/>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autoRedefine/>
    <w:qFormat/>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autoRedefine/>
    <w:qFormat/>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autoRedefine/>
    <w:qFormat/>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autoRedefine/>
    <w:qFormat/>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autoRedefine/>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autoRedefine/>
    <w:qFormat/>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autoRedefine/>
    <w:qFormat/>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autoRedefine/>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autoRedefine/>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autoRedefine/>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autoRedefine/>
    <w:qFormat/>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autoRedefine/>
    <w:qFormat/>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autoRedefine/>
    <w:qFormat/>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autoRedefine/>
    <w:qFormat/>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autoRedefine/>
    <w:qFormat/>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autoRedefine/>
    <w:qFormat/>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autoRedefine/>
    <w:qFormat/>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autoRedefine/>
    <w:qFormat/>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autoRedefine/>
    <w:qFormat/>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autoRedefine/>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autoRedefine/>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autoRedefine/>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autoRedefine/>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autoRedefine/>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autoRedefine/>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autoRedefine/>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autoRedefine/>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autoRedefine/>
    <w:qFormat/>
  </w:style>
  <w:style w:type="paragraph" w:customStyle="1" w:styleId="font12">
    <w:name w:val="font12"/>
    <w:basedOn w:val="a0"/>
    <w:autoRedefine/>
    <w:qFormat/>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autoRedefine/>
    <w:qFormat/>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autoRedefine/>
    <w:qFormat/>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autoRedefine/>
    <w:qFormat/>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autoRedefine/>
    <w:qFormat/>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autoRedefine/>
    <w:qFormat/>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autoRedefine/>
    <w:qFormat/>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autoRedefine/>
    <w:qFormat/>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autoRedefine/>
    <w:qFormat/>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autoRedefine/>
    <w:qFormat/>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autoRedefine/>
    <w:qFormat/>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autoRedefine/>
    <w:uiPriority w:val="33"/>
    <w:qFormat/>
    <w:rPr>
      <w:b/>
      <w:bCs/>
      <w:smallCaps/>
      <w:spacing w:val="5"/>
    </w:rPr>
  </w:style>
  <w:style w:type="paragraph" w:customStyle="1" w:styleId="afffffffffffc">
    <w:name w:val="表内"/>
    <w:autoRedefine/>
    <w:qFormat/>
    <w:pPr>
      <w:keepLines/>
      <w:contextualSpacing/>
    </w:pPr>
    <w:rPr>
      <w:rFonts w:ascii="Times New Roman" w:eastAsia="宋体" w:hAnsi="Times New Roman" w:cs="Times New Roman"/>
      <w:bCs/>
      <w:kern w:val="2"/>
      <w:sz w:val="21"/>
      <w:szCs w:val="21"/>
    </w:rPr>
  </w:style>
  <w:style w:type="paragraph" w:customStyle="1" w:styleId="font24">
    <w:name w:val="font24"/>
    <w:basedOn w:val="a0"/>
    <w:autoRedefine/>
    <w:qFormat/>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autoRedefine/>
    <w:qFormat/>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autoRedefine/>
    <w:qFormat/>
    <w:pPr>
      <w:widowControl/>
      <w:spacing w:before="100" w:beforeAutospacing="1" w:after="100" w:afterAutospacing="1"/>
      <w:jc w:val="left"/>
    </w:pPr>
    <w:rPr>
      <w:rFonts w:ascii="楷体_GB2312" w:eastAsia="楷体_GB2312" w:hAnsi="宋体" w:cs="宋体"/>
      <w:kern w:val="0"/>
      <w:sz w:val="22"/>
    </w:rPr>
  </w:style>
  <w:style w:type="paragraph" w:customStyle="1" w:styleId="afffffffffffd">
    <w:name w:val="表格数字"/>
    <w:basedOn w:val="a0"/>
    <w:link w:val="Charfff5"/>
    <w:autoRedefine/>
    <w:uiPriority w:val="6"/>
    <w:qFormat/>
    <w:pPr>
      <w:widowControl/>
      <w:jc w:val="right"/>
    </w:pPr>
    <w:rPr>
      <w:rFonts w:ascii="Times New Roman" w:eastAsia="宋体" w:hAnsi="Times New Roman" w:cs="Arial"/>
      <w:szCs w:val="21"/>
    </w:rPr>
  </w:style>
  <w:style w:type="character" w:customStyle="1" w:styleId="Charfff5">
    <w:name w:val="表格数字 Char"/>
    <w:link w:val="afffffffffffd"/>
    <w:autoRedefine/>
    <w:uiPriority w:val="6"/>
    <w:qFormat/>
    <w:rPr>
      <w:rFonts w:ascii="Times New Roman" w:eastAsia="宋体" w:hAnsi="Times New Roman" w:cs="Arial"/>
      <w:szCs w:val="21"/>
    </w:rPr>
  </w:style>
  <w:style w:type="paragraph" w:customStyle="1" w:styleId="p15">
    <w:name w:val="p15"/>
    <w:basedOn w:val="a0"/>
    <w:autoRedefine/>
    <w:qFormat/>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autoRedefine/>
    <w:uiPriority w:val="30"/>
    <w:unhideWhenUsed/>
    <w:qFormat/>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autoRedefine/>
    <w:uiPriority w:val="99"/>
    <w:qFormat/>
    <w:rPr>
      <w:rFonts w:ascii="等线" w:eastAsia="等线" w:hAnsi="等线" w:cs="Times New Roman"/>
      <w:i/>
      <w:iCs/>
      <w:color w:val="5B9BD5"/>
      <w:kern w:val="2"/>
      <w:sz w:val="21"/>
      <w:szCs w:val="22"/>
    </w:rPr>
  </w:style>
  <w:style w:type="paragraph" w:customStyle="1" w:styleId="4fa">
    <w:name w:val="无间隔4"/>
    <w:autoRedefine/>
    <w:uiPriority w:val="1"/>
    <w:unhideWhenUsed/>
    <w:qFormat/>
    <w:pPr>
      <w:widowControl w:val="0"/>
      <w:jc w:val="both"/>
    </w:pPr>
    <w:rPr>
      <w:rFonts w:ascii="Times New Roman" w:eastAsia="宋体" w:hAnsi="Times New Roman" w:cs="Times New Roman"/>
      <w:kern w:val="2"/>
      <w:sz w:val="21"/>
      <w:szCs w:val="24"/>
    </w:rPr>
  </w:style>
  <w:style w:type="paragraph" w:customStyle="1" w:styleId="4fb">
    <w:name w:val="引用4"/>
    <w:basedOn w:val="a0"/>
    <w:next w:val="a0"/>
    <w:autoRedefine/>
    <w:uiPriority w:val="29"/>
    <w:unhideWhenUsed/>
    <w:qFormat/>
    <w:rPr>
      <w:rFonts w:ascii="Times New Roman" w:eastAsia="宋体" w:hAnsi="Times New Roman" w:cs="Times New Roman"/>
      <w:i/>
      <w:iCs/>
      <w:color w:val="000000"/>
      <w:szCs w:val="24"/>
    </w:rPr>
  </w:style>
  <w:style w:type="character" w:customStyle="1" w:styleId="3fff0">
    <w:name w:val="引用 字符3"/>
    <w:autoRedefine/>
    <w:uiPriority w:val="99"/>
    <w:qFormat/>
    <w:rPr>
      <w:rFonts w:ascii="等线" w:eastAsia="等线" w:hAnsi="等线" w:cs="Times New Roman"/>
      <w:i/>
      <w:iCs/>
      <w:color w:val="404040"/>
      <w:kern w:val="2"/>
      <w:sz w:val="21"/>
      <w:szCs w:val="22"/>
    </w:rPr>
  </w:style>
  <w:style w:type="paragraph" w:customStyle="1" w:styleId="TOC90">
    <w:name w:val="TOC 标题9"/>
    <w:basedOn w:val="1"/>
    <w:next w:val="a0"/>
    <w:autoRedefine/>
    <w:uiPriority w:val="39"/>
    <w:unhideWhenUsed/>
    <w:qFormat/>
    <w:pPr>
      <w:outlineLvl w:val="9"/>
    </w:pPr>
    <w:rPr>
      <w:rFonts w:ascii="Arial" w:eastAsia="宋体" w:hAnsi="Arial" w:cs="Times New Roman"/>
    </w:rPr>
  </w:style>
  <w:style w:type="paragraph" w:customStyle="1" w:styleId="88">
    <w:name w:val="书目8"/>
    <w:basedOn w:val="a0"/>
    <w:next w:val="a0"/>
    <w:autoRedefine/>
    <w:uiPriority w:val="37"/>
    <w:unhideWhenUsed/>
    <w:qFormat/>
    <w:rPr>
      <w:rFonts w:ascii="Times New Roman" w:eastAsia="宋体" w:hAnsi="Times New Roman" w:cs="Times New Roman"/>
      <w:szCs w:val="24"/>
    </w:rPr>
  </w:style>
  <w:style w:type="paragraph" w:customStyle="1" w:styleId="6b">
    <w:name w:val="修订6"/>
    <w:autoRedefine/>
    <w:uiPriority w:val="99"/>
    <w:semiHidden/>
    <w:qFormat/>
    <w:rPr>
      <w:rFonts w:ascii="Times New Roman" w:eastAsia="宋体" w:hAnsi="Times New Roman" w:cs="Times New Roman"/>
      <w:kern w:val="2"/>
      <w:sz w:val="21"/>
      <w:szCs w:val="24"/>
    </w:rPr>
  </w:style>
  <w:style w:type="character" w:customStyle="1" w:styleId="3fff1">
    <w:name w:val="书籍标题3"/>
    <w:autoRedefine/>
    <w:uiPriority w:val="33"/>
    <w:qFormat/>
    <w:rPr>
      <w:b/>
      <w:bCs/>
      <w:smallCaps/>
      <w:spacing w:val="5"/>
    </w:rPr>
  </w:style>
  <w:style w:type="paragraph" w:customStyle="1" w:styleId="4fc">
    <w:name w:val="列出段落4"/>
    <w:basedOn w:val="a0"/>
    <w:autoRedefine/>
    <w:uiPriority w:val="34"/>
    <w:qFormat/>
    <w:pPr>
      <w:ind w:firstLineChars="200" w:firstLine="420"/>
    </w:pPr>
    <w:rPr>
      <w:rFonts w:ascii="等线" w:eastAsia="等线" w:hAnsi="等线" w:cs="Times New Roman"/>
    </w:rPr>
  </w:style>
  <w:style w:type="table" w:customStyle="1" w:styleId="390">
    <w:name w:val="网格型39"/>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autoRedefine/>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autoRedefine/>
    <w:qFormat/>
    <w:rPr>
      <w:rFonts w:ascii="Times New Roman" w:hAnsi="Times New Roman"/>
      <w:sz w:val="16"/>
    </w:rPr>
  </w:style>
  <w:style w:type="character" w:customStyle="1" w:styleId="Charfff6">
    <w:name w:val="签名 Char"/>
    <w:autoRedefine/>
    <w:qFormat/>
    <w:rPr>
      <w:rFonts w:ascii="Times New Roman" w:hAnsi="Times New Roman"/>
      <w:kern w:val="2"/>
      <w:sz w:val="21"/>
      <w:szCs w:val="24"/>
    </w:rPr>
  </w:style>
  <w:style w:type="character" w:customStyle="1" w:styleId="3Char5">
    <w:name w:val="正文文本缩进 3 Char"/>
    <w:autoRedefine/>
    <w:uiPriority w:val="99"/>
    <w:qFormat/>
    <w:rPr>
      <w:rFonts w:ascii="宋体" w:hAnsi="Times New Roman"/>
      <w:b/>
      <w:kern w:val="2"/>
      <w:sz w:val="32"/>
    </w:rPr>
  </w:style>
  <w:style w:type="character" w:customStyle="1" w:styleId="Charfff7">
    <w:name w:val="标题 Char"/>
    <w:autoRedefine/>
    <w:qFormat/>
    <w:rPr>
      <w:rFonts w:ascii="Arial" w:hAnsi="Arial" w:cs="Arial"/>
      <w:b/>
      <w:bCs/>
      <w:kern w:val="2"/>
      <w:sz w:val="32"/>
      <w:szCs w:val="32"/>
      <w:shd w:val="clear" w:color="auto" w:fill="000080"/>
    </w:rPr>
  </w:style>
  <w:style w:type="character" w:customStyle="1" w:styleId="Charfff8">
    <w:name w:val="列表项目符号 Char"/>
    <w:autoRedefine/>
    <w:qFormat/>
    <w:rPr>
      <w:rFonts w:ascii="Times New Roman" w:hAnsi="Times New Roman"/>
      <w:kern w:val="2"/>
      <w:sz w:val="21"/>
      <w:szCs w:val="24"/>
    </w:rPr>
  </w:style>
  <w:style w:type="character" w:customStyle="1" w:styleId="Charfff9">
    <w:name w:val="正文缩进 Char"/>
    <w:autoRedefine/>
    <w:uiPriority w:val="5"/>
    <w:qFormat/>
    <w:rPr>
      <w:rFonts w:ascii="Times New Roman" w:eastAsia="仿宋_GB2312" w:hAnsi="Times New Roman"/>
      <w:kern w:val="2"/>
      <w:sz w:val="24"/>
    </w:rPr>
  </w:style>
  <w:style w:type="character" w:customStyle="1" w:styleId="Charfffa">
    <w:name w:val="宏文本 Char"/>
    <w:autoRedefine/>
    <w:semiHidden/>
    <w:qFormat/>
    <w:rPr>
      <w:rFonts w:ascii="Courier New" w:hAnsi="Courier New" w:cs="Courier New"/>
      <w:color w:val="333333"/>
      <w:lang w:eastAsia="en-US"/>
    </w:rPr>
  </w:style>
  <w:style w:type="character" w:customStyle="1" w:styleId="Charfffb">
    <w:name w:val="注释标题 Char"/>
    <w:autoRedefine/>
    <w:qFormat/>
    <w:rPr>
      <w:rFonts w:ascii="Times New Roman" w:hAnsi="Times New Roman"/>
      <w:kern w:val="2"/>
      <w:sz w:val="21"/>
      <w:szCs w:val="24"/>
    </w:rPr>
  </w:style>
  <w:style w:type="character" w:customStyle="1" w:styleId="Charfffc">
    <w:name w:val="电子邮件签名 Char"/>
    <w:autoRedefine/>
    <w:qFormat/>
    <w:rPr>
      <w:rFonts w:ascii="Times New Roman" w:hAnsi="Times New Roman"/>
      <w:kern w:val="2"/>
      <w:sz w:val="21"/>
      <w:szCs w:val="24"/>
    </w:rPr>
  </w:style>
  <w:style w:type="character" w:customStyle="1" w:styleId="Charfffd">
    <w:name w:val="称呼 Char"/>
    <w:autoRedefine/>
    <w:semiHidden/>
    <w:qFormat/>
    <w:rPr>
      <w:rFonts w:ascii="Times New Roman" w:hAnsi="Times New Roman"/>
      <w:kern w:val="2"/>
      <w:sz w:val="21"/>
      <w:szCs w:val="24"/>
    </w:rPr>
  </w:style>
  <w:style w:type="character" w:customStyle="1" w:styleId="Charfffe">
    <w:name w:val="结束语 Char"/>
    <w:autoRedefine/>
    <w:qFormat/>
    <w:rPr>
      <w:rFonts w:ascii="Times New Roman" w:hAnsi="Times New Roman"/>
      <w:kern w:val="2"/>
      <w:sz w:val="21"/>
      <w:szCs w:val="24"/>
    </w:rPr>
  </w:style>
  <w:style w:type="character" w:customStyle="1" w:styleId="HTMLChar0">
    <w:name w:val="HTML 地址 Char"/>
    <w:autoRedefine/>
    <w:qFormat/>
    <w:rPr>
      <w:rFonts w:ascii="Times New Roman" w:hAnsi="Times New Roman"/>
      <w:i/>
      <w:iCs/>
      <w:kern w:val="2"/>
      <w:sz w:val="21"/>
      <w:szCs w:val="24"/>
    </w:rPr>
  </w:style>
  <w:style w:type="paragraph" w:customStyle="1" w:styleId="96">
    <w:name w:val="9"/>
    <w:basedOn w:val="a0"/>
    <w:link w:val="2Char8"/>
    <w:autoRedefine/>
    <w:qFormat/>
    <w:rPr>
      <w:rFonts w:ascii="Times New Roman" w:eastAsia="等线" w:hAnsi="Times New Roman" w:cs="Times New Roman"/>
      <w:szCs w:val="21"/>
    </w:rPr>
  </w:style>
  <w:style w:type="character" w:customStyle="1" w:styleId="2Char8">
    <w:name w:val="正文首行缩进 2 Char"/>
    <w:link w:val="96"/>
    <w:autoRedefine/>
    <w:qFormat/>
    <w:rPr>
      <w:rFonts w:ascii="Times New Roman" w:eastAsia="等线" w:hAnsi="Times New Roman" w:cs="Times New Roman"/>
      <w:szCs w:val="21"/>
    </w:rPr>
  </w:style>
  <w:style w:type="character" w:customStyle="1" w:styleId="Charffff">
    <w:name w:val="信息标题 Char"/>
    <w:autoRedefine/>
    <w:qFormat/>
    <w:rPr>
      <w:rFonts w:ascii="Times New Roman" w:hAnsi="Times New Roman" w:cs="Arial"/>
      <w:kern w:val="2"/>
      <w:sz w:val="24"/>
      <w:szCs w:val="24"/>
      <w:shd w:val="pct20" w:color="auto" w:fill="auto"/>
    </w:rPr>
  </w:style>
  <w:style w:type="table" w:customStyle="1" w:styleId="470">
    <w:name w:val="网格型47"/>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autoRedefine/>
    <w:uiPriority w:val="99"/>
    <w:qFormat/>
    <w:rPr>
      <w:rFonts w:ascii="等线" w:eastAsia="等线" w:hAnsi="等线" w:cs="Times New Roman"/>
      <w:szCs w:val="21"/>
    </w:rPr>
  </w:style>
  <w:style w:type="character" w:customStyle="1" w:styleId="1ffff">
    <w:name w:val="列表段落 字符1"/>
    <w:autoRedefine/>
    <w:uiPriority w:val="34"/>
    <w:qFormat/>
    <w:rPr>
      <w:rFonts w:ascii="等线" w:eastAsia="等线" w:hAnsi="等线" w:cs="Times New Roman"/>
      <w:szCs w:val="21"/>
    </w:rPr>
  </w:style>
  <w:style w:type="character" w:customStyle="1" w:styleId="2fffe">
    <w:name w:val="正文文本首行缩进 字符2"/>
    <w:autoRedefine/>
    <w:uiPriority w:val="99"/>
    <w:qFormat/>
  </w:style>
  <w:style w:type="character" w:customStyle="1" w:styleId="2ffff">
    <w:name w:val="页眉 字符2"/>
    <w:autoRedefine/>
    <w:uiPriority w:val="99"/>
    <w:qFormat/>
    <w:rPr>
      <w:sz w:val="18"/>
      <w:szCs w:val="18"/>
    </w:rPr>
  </w:style>
  <w:style w:type="character" w:customStyle="1" w:styleId="2ffff0">
    <w:name w:val="页脚 字符2"/>
    <w:autoRedefine/>
    <w:uiPriority w:val="99"/>
    <w:qFormat/>
    <w:rPr>
      <w:sz w:val="18"/>
      <w:szCs w:val="18"/>
    </w:rPr>
  </w:style>
  <w:style w:type="character" w:customStyle="1" w:styleId="21f4">
    <w:name w:val="正文文本首行缩进 2 字符1"/>
    <w:autoRedefine/>
    <w:uiPriority w:val="99"/>
    <w:semiHidden/>
    <w:qFormat/>
    <w:rPr>
      <w:rFonts w:ascii="等线" w:eastAsia="等线" w:hAnsi="等线" w:cs="Times New Roman"/>
      <w:szCs w:val="21"/>
    </w:rPr>
  </w:style>
  <w:style w:type="character" w:customStyle="1" w:styleId="1ffff0">
    <w:name w:val="批注文字 字符1"/>
    <w:autoRedefine/>
    <w:uiPriority w:val="99"/>
    <w:qFormat/>
    <w:rPr>
      <w:rFonts w:ascii="Times New Roman" w:eastAsia="等线" w:hAnsi="Times New Roman"/>
      <w:kern w:val="2"/>
      <w:sz w:val="21"/>
      <w:szCs w:val="24"/>
    </w:rPr>
  </w:style>
  <w:style w:type="table" w:customStyle="1" w:styleId="480">
    <w:name w:val="网格型48"/>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autoRedefine/>
    <w:uiPriority w:val="99"/>
    <w:qFormat/>
    <w:rPr>
      <w:rFonts w:ascii="Calibri" w:eastAsia="等线" w:hAnsi="Calibri" w:cs="Times New Roman"/>
      <w:sz w:val="21"/>
      <w:szCs w:val="22"/>
    </w:rPr>
  </w:style>
  <w:style w:type="character" w:customStyle="1" w:styleId="3fff3">
    <w:name w:val="尾注文本 字符3"/>
    <w:autoRedefine/>
    <w:uiPriority w:val="99"/>
    <w:qFormat/>
    <w:rPr>
      <w:rFonts w:ascii="等线" w:eastAsia="等线" w:hAnsi="等线" w:cs="Times New Roman"/>
      <w:sz w:val="21"/>
      <w:szCs w:val="21"/>
    </w:rPr>
  </w:style>
  <w:style w:type="character" w:customStyle="1" w:styleId="2ffff1">
    <w:name w:val="列表段落 字符2"/>
    <w:autoRedefine/>
    <w:uiPriority w:val="34"/>
    <w:qFormat/>
    <w:rPr>
      <w:rFonts w:ascii="等线" w:eastAsia="等线" w:hAnsi="等线" w:cs="Times New Roman"/>
      <w:sz w:val="21"/>
      <w:szCs w:val="21"/>
    </w:rPr>
  </w:style>
  <w:style w:type="character" w:customStyle="1" w:styleId="22c">
    <w:name w:val="正文文本首行缩进 2 字符2"/>
    <w:autoRedefine/>
    <w:uiPriority w:val="99"/>
    <w:semiHidden/>
    <w:qFormat/>
    <w:rPr>
      <w:rFonts w:ascii="等线" w:eastAsia="等线" w:hAnsi="等线" w:cs="Times New Roman"/>
      <w:sz w:val="21"/>
      <w:szCs w:val="21"/>
    </w:rPr>
  </w:style>
  <w:style w:type="character" w:customStyle="1" w:styleId="Char22">
    <w:name w:val="日期 Char2"/>
    <w:autoRedefine/>
    <w:qFormat/>
    <w:rPr>
      <w:rFonts w:ascii="等线" w:eastAsia="等线" w:hAnsi="等线" w:cs="Times New Roman"/>
      <w:szCs w:val="21"/>
    </w:rPr>
  </w:style>
  <w:style w:type="character" w:customStyle="1" w:styleId="2Char20">
    <w:name w:val="标题 2 Char2"/>
    <w:autoRedefine/>
    <w:uiPriority w:val="9"/>
    <w:qFormat/>
    <w:rPr>
      <w:rFonts w:ascii="等线 Light" w:eastAsia="等线 Light" w:hAnsi="等线 Light" w:cs="Times New Roman"/>
      <w:b/>
      <w:bCs/>
      <w:sz w:val="32"/>
      <w:szCs w:val="32"/>
    </w:rPr>
  </w:style>
  <w:style w:type="character" w:customStyle="1" w:styleId="1Char30">
    <w:name w:val="标题 1 Char3"/>
    <w:autoRedefine/>
    <w:uiPriority w:val="9"/>
    <w:qFormat/>
    <w:rPr>
      <w:rFonts w:ascii="等线" w:eastAsia="等线" w:hAnsi="等线" w:cs="Times New Roman"/>
      <w:b/>
      <w:bCs/>
      <w:kern w:val="44"/>
      <w:sz w:val="44"/>
      <w:szCs w:val="44"/>
    </w:rPr>
  </w:style>
  <w:style w:type="character" w:customStyle="1" w:styleId="3Char20">
    <w:name w:val="标题 3 Char2"/>
    <w:autoRedefine/>
    <w:uiPriority w:val="9"/>
    <w:qFormat/>
    <w:rPr>
      <w:rFonts w:ascii="等线" w:eastAsia="等线" w:hAnsi="等线" w:cs="Times New Roman"/>
      <w:b/>
      <w:bCs/>
      <w:sz w:val="32"/>
      <w:szCs w:val="32"/>
    </w:rPr>
  </w:style>
  <w:style w:type="character" w:customStyle="1" w:styleId="4Char10">
    <w:name w:val="标题 4 Char1"/>
    <w:autoRedefine/>
    <w:uiPriority w:val="9"/>
    <w:qFormat/>
    <w:rPr>
      <w:rFonts w:ascii="等线 Light" w:eastAsia="等线 Light" w:hAnsi="等线 Light" w:cs="Times New Roman"/>
      <w:b/>
      <w:bCs/>
      <w:sz w:val="28"/>
      <w:szCs w:val="28"/>
    </w:rPr>
  </w:style>
  <w:style w:type="character" w:customStyle="1" w:styleId="5Char2">
    <w:name w:val="标题 5 Char2"/>
    <w:autoRedefine/>
    <w:uiPriority w:val="9"/>
    <w:qFormat/>
    <w:rPr>
      <w:rFonts w:ascii="等线" w:eastAsia="等线" w:hAnsi="等线" w:cs="Times New Roman"/>
      <w:b/>
      <w:bCs/>
      <w:sz w:val="28"/>
      <w:szCs w:val="28"/>
    </w:rPr>
  </w:style>
  <w:style w:type="character" w:customStyle="1" w:styleId="6Char2">
    <w:name w:val="标题 6 Char2"/>
    <w:autoRedefine/>
    <w:uiPriority w:val="9"/>
    <w:qFormat/>
    <w:rPr>
      <w:rFonts w:ascii="等线 Light" w:eastAsia="等线 Light" w:hAnsi="等线 Light" w:cs="Times New Roman"/>
      <w:b/>
      <w:bCs/>
      <w:sz w:val="24"/>
      <w:szCs w:val="24"/>
    </w:rPr>
  </w:style>
  <w:style w:type="character" w:customStyle="1" w:styleId="7Char20">
    <w:name w:val="标题 7 Char2"/>
    <w:autoRedefine/>
    <w:uiPriority w:val="9"/>
    <w:qFormat/>
    <w:rPr>
      <w:rFonts w:ascii="等线" w:eastAsia="等线" w:hAnsi="等线" w:cs="Times New Roman"/>
      <w:b/>
      <w:bCs/>
      <w:sz w:val="24"/>
      <w:szCs w:val="24"/>
    </w:rPr>
  </w:style>
  <w:style w:type="character" w:customStyle="1" w:styleId="8Char2">
    <w:name w:val="标题 8 Char2"/>
    <w:autoRedefine/>
    <w:uiPriority w:val="9"/>
    <w:qFormat/>
    <w:rPr>
      <w:rFonts w:ascii="等线 Light" w:eastAsia="等线 Light" w:hAnsi="等线 Light" w:cs="Times New Roman"/>
      <w:sz w:val="24"/>
      <w:szCs w:val="24"/>
    </w:rPr>
  </w:style>
  <w:style w:type="character" w:customStyle="1" w:styleId="9Char2">
    <w:name w:val="标题 9 Char2"/>
    <w:autoRedefine/>
    <w:uiPriority w:val="9"/>
    <w:qFormat/>
    <w:rPr>
      <w:rFonts w:ascii="等线 Light" w:eastAsia="等线 Light" w:hAnsi="等线 Light" w:cs="Times New Roman"/>
      <w:szCs w:val="21"/>
    </w:rPr>
  </w:style>
  <w:style w:type="character" w:customStyle="1" w:styleId="Char23">
    <w:name w:val="纯文本 Char2"/>
    <w:autoRedefine/>
    <w:qFormat/>
    <w:rPr>
      <w:rFonts w:ascii="宋体" w:eastAsia="等线" w:hAnsi="Courier New" w:cs="Times New Roman"/>
      <w:szCs w:val="21"/>
    </w:rPr>
  </w:style>
  <w:style w:type="character" w:customStyle="1" w:styleId="Char24">
    <w:name w:val="批注框文本 Char2"/>
    <w:autoRedefine/>
    <w:uiPriority w:val="99"/>
    <w:qFormat/>
    <w:rPr>
      <w:rFonts w:ascii="Times New Roman" w:eastAsia="等线" w:hAnsi="Times New Roman" w:cs="Times New Roman"/>
      <w:sz w:val="18"/>
      <w:szCs w:val="18"/>
    </w:rPr>
  </w:style>
  <w:style w:type="character" w:customStyle="1" w:styleId="Char25">
    <w:name w:val="批注文字 Char2"/>
    <w:autoRedefine/>
    <w:uiPriority w:val="99"/>
    <w:qFormat/>
    <w:rPr>
      <w:rFonts w:ascii="Times New Roman" w:eastAsia="等线" w:hAnsi="Times New Roman" w:cs="Times New Roman"/>
      <w:szCs w:val="24"/>
    </w:rPr>
  </w:style>
  <w:style w:type="character" w:customStyle="1" w:styleId="Char26">
    <w:name w:val="文档结构图 Char2"/>
    <w:autoRedefine/>
    <w:qFormat/>
    <w:rPr>
      <w:rFonts w:ascii="Times New Roman" w:eastAsia="等线" w:hAnsi="Times New Roman" w:cs="Times New Roman"/>
      <w:szCs w:val="24"/>
      <w:shd w:val="clear" w:color="auto" w:fill="000080"/>
    </w:rPr>
  </w:style>
  <w:style w:type="character" w:customStyle="1" w:styleId="Char27">
    <w:name w:val="批注主题 Char2"/>
    <w:autoRedefine/>
    <w:qFormat/>
    <w:rPr>
      <w:rFonts w:ascii="Times New Roman" w:eastAsia="等线" w:hAnsi="Times New Roman" w:cs="Times New Roman"/>
      <w:b/>
      <w:bCs/>
      <w:szCs w:val="24"/>
    </w:rPr>
  </w:style>
  <w:style w:type="character" w:customStyle="1" w:styleId="Char28">
    <w:name w:val="正文文本 Char2"/>
    <w:autoRedefine/>
    <w:qFormat/>
    <w:rPr>
      <w:rFonts w:ascii="Times New Roman" w:eastAsia="等线" w:hAnsi="Times New Roman" w:cs="Times New Roman"/>
      <w:szCs w:val="24"/>
    </w:rPr>
  </w:style>
  <w:style w:type="character" w:customStyle="1" w:styleId="Char29">
    <w:name w:val="正文文本缩进 Char2"/>
    <w:autoRedefine/>
    <w:qFormat/>
    <w:rPr>
      <w:rFonts w:ascii="Times New Roman" w:eastAsia="等线" w:hAnsi="Times New Roman" w:cs="Times New Roman"/>
      <w:szCs w:val="24"/>
    </w:rPr>
  </w:style>
  <w:style w:type="character" w:customStyle="1" w:styleId="2Char21">
    <w:name w:val="正文文本 2 Char2"/>
    <w:autoRedefine/>
    <w:qFormat/>
    <w:rPr>
      <w:rFonts w:ascii="Times New Roman" w:eastAsia="等线" w:hAnsi="Times New Roman" w:cs="Times New Roman"/>
      <w:szCs w:val="24"/>
    </w:rPr>
  </w:style>
  <w:style w:type="character" w:customStyle="1" w:styleId="Char2a">
    <w:name w:val="脚注文本 Char2"/>
    <w:autoRedefine/>
    <w:qFormat/>
    <w:rPr>
      <w:rFonts w:ascii="Times New Roman" w:eastAsia="等线" w:hAnsi="Times New Roman" w:cs="Times New Roman"/>
      <w:sz w:val="18"/>
      <w:szCs w:val="18"/>
    </w:rPr>
  </w:style>
  <w:style w:type="character" w:customStyle="1" w:styleId="Char2b">
    <w:name w:val="正文首行缩进 Char2"/>
    <w:autoRedefine/>
    <w:uiPriority w:val="99"/>
    <w:qFormat/>
    <w:rPr>
      <w:rFonts w:ascii="Calibri" w:eastAsia="等线" w:hAnsi="Calibri" w:cs="Times New Roman"/>
    </w:rPr>
  </w:style>
  <w:style w:type="character" w:customStyle="1" w:styleId="2Char22">
    <w:name w:val="正文文本缩进 2 Char2"/>
    <w:autoRedefine/>
    <w:qFormat/>
    <w:rPr>
      <w:rFonts w:ascii="等线" w:eastAsia="等线" w:hAnsi="等线" w:cs="Times New Roman"/>
      <w:szCs w:val="21"/>
    </w:rPr>
  </w:style>
  <w:style w:type="character" w:customStyle="1" w:styleId="HTMLChar2">
    <w:name w:val="HTML 预设格式 Char2"/>
    <w:autoRedefine/>
    <w:qFormat/>
    <w:rPr>
      <w:rFonts w:ascii="宋体" w:hAnsi="宋体" w:cs="宋体"/>
      <w:sz w:val="24"/>
      <w:szCs w:val="24"/>
    </w:rPr>
  </w:style>
  <w:style w:type="character" w:customStyle="1" w:styleId="Char2c">
    <w:name w:val="普通(网站) Char2"/>
    <w:autoRedefine/>
    <w:qFormat/>
    <w:rPr>
      <w:rFonts w:ascii="宋体" w:eastAsia="等线" w:hAnsi="宋体" w:cs="Times New Roman"/>
      <w:kern w:val="0"/>
      <w:sz w:val="24"/>
      <w:szCs w:val="24"/>
    </w:rPr>
  </w:style>
  <w:style w:type="character" w:customStyle="1" w:styleId="Char2d">
    <w:name w:val="副标题 Char2"/>
    <w:autoRedefine/>
    <w:uiPriority w:val="11"/>
    <w:qFormat/>
    <w:rPr>
      <w:rFonts w:ascii="等线 Light" w:eastAsia="宋体" w:hAnsi="等线 Light" w:cs="Times New Roman"/>
      <w:b/>
      <w:bCs/>
      <w:kern w:val="28"/>
      <w:sz w:val="32"/>
      <w:szCs w:val="32"/>
    </w:rPr>
  </w:style>
  <w:style w:type="character" w:customStyle="1" w:styleId="3Char21">
    <w:name w:val="正文文本 3 Char2"/>
    <w:autoRedefine/>
    <w:qFormat/>
    <w:rPr>
      <w:rFonts w:ascii="Times New Roman" w:eastAsia="宋体" w:hAnsi="Times New Roman" w:cs="Times New Roman"/>
      <w:kern w:val="0"/>
      <w:sz w:val="16"/>
      <w:szCs w:val="20"/>
    </w:rPr>
  </w:style>
  <w:style w:type="character" w:customStyle="1" w:styleId="Char1f5">
    <w:name w:val="签名 Char1"/>
    <w:autoRedefine/>
    <w:qFormat/>
    <w:rPr>
      <w:rFonts w:ascii="Times New Roman" w:eastAsia="宋体" w:hAnsi="Times New Roman" w:cs="Times New Roman"/>
      <w:szCs w:val="24"/>
    </w:rPr>
  </w:style>
  <w:style w:type="character" w:customStyle="1" w:styleId="3Char22">
    <w:name w:val="正文文本缩进 3 Char2"/>
    <w:autoRedefine/>
    <w:qFormat/>
    <w:rPr>
      <w:rFonts w:ascii="宋体" w:eastAsia="宋体" w:hAnsi="Times New Roman" w:cs="Times New Roman"/>
      <w:b/>
      <w:sz w:val="32"/>
      <w:szCs w:val="20"/>
    </w:rPr>
  </w:style>
  <w:style w:type="character" w:customStyle="1" w:styleId="Char31">
    <w:name w:val="标题 Char3"/>
    <w:autoRedefine/>
    <w:qFormat/>
    <w:rPr>
      <w:rFonts w:ascii="Arial" w:eastAsia="宋体" w:hAnsi="Arial" w:cs="Arial"/>
      <w:b/>
      <w:bCs/>
      <w:sz w:val="32"/>
      <w:szCs w:val="32"/>
      <w:shd w:val="clear" w:color="auto" w:fill="000080"/>
    </w:rPr>
  </w:style>
  <w:style w:type="character" w:customStyle="1" w:styleId="Char1f6">
    <w:name w:val="列表项目符号 Char1"/>
    <w:autoRedefine/>
    <w:qFormat/>
    <w:rPr>
      <w:rFonts w:ascii="Times New Roman" w:eastAsia="宋体" w:hAnsi="Times New Roman" w:cs="Times New Roman"/>
      <w:szCs w:val="24"/>
    </w:rPr>
  </w:style>
  <w:style w:type="character" w:customStyle="1" w:styleId="Char1f7">
    <w:name w:val="正文缩进 Char1"/>
    <w:autoRedefine/>
    <w:qFormat/>
    <w:rPr>
      <w:rFonts w:ascii="Times New Roman" w:eastAsia="仿宋_GB2312" w:hAnsi="Times New Roman" w:cs="Times New Roman"/>
      <w:sz w:val="24"/>
      <w:szCs w:val="20"/>
    </w:rPr>
  </w:style>
  <w:style w:type="character" w:customStyle="1" w:styleId="Char1f8">
    <w:name w:val="宏文本 Char1"/>
    <w:autoRedefine/>
    <w:semiHidden/>
    <w:qFormat/>
    <w:rPr>
      <w:rFonts w:ascii="Courier New" w:eastAsia="宋体" w:hAnsi="Courier New" w:cs="Courier New"/>
      <w:color w:val="333333"/>
      <w:kern w:val="0"/>
      <w:sz w:val="20"/>
      <w:szCs w:val="20"/>
      <w:lang w:eastAsia="en-US"/>
    </w:rPr>
  </w:style>
  <w:style w:type="character" w:customStyle="1" w:styleId="Char1f9">
    <w:name w:val="注释标题 Char1"/>
    <w:autoRedefine/>
    <w:qFormat/>
    <w:rPr>
      <w:rFonts w:ascii="Times New Roman" w:eastAsia="宋体" w:hAnsi="Times New Roman" w:cs="Times New Roman"/>
      <w:szCs w:val="24"/>
    </w:rPr>
  </w:style>
  <w:style w:type="character" w:customStyle="1" w:styleId="Char1fa">
    <w:name w:val="电子邮件签名 Char1"/>
    <w:autoRedefine/>
    <w:semiHidden/>
    <w:qFormat/>
    <w:rPr>
      <w:rFonts w:ascii="Times New Roman" w:eastAsia="宋体" w:hAnsi="Times New Roman" w:cs="Times New Roman"/>
      <w:szCs w:val="24"/>
    </w:rPr>
  </w:style>
  <w:style w:type="character" w:customStyle="1" w:styleId="Char2e">
    <w:name w:val="称呼 Char2"/>
    <w:autoRedefine/>
    <w:qFormat/>
    <w:rPr>
      <w:rFonts w:ascii="Times New Roman" w:eastAsia="宋体" w:hAnsi="Times New Roman" w:cs="Times New Roman"/>
      <w:szCs w:val="24"/>
    </w:rPr>
  </w:style>
  <w:style w:type="character" w:customStyle="1" w:styleId="Char1fb">
    <w:name w:val="结束语 Char1"/>
    <w:autoRedefine/>
    <w:qFormat/>
    <w:rPr>
      <w:rFonts w:ascii="Times New Roman" w:eastAsia="宋体" w:hAnsi="Times New Roman" w:cs="Times New Roman"/>
      <w:szCs w:val="24"/>
    </w:rPr>
  </w:style>
  <w:style w:type="character" w:customStyle="1" w:styleId="HTMLChar10">
    <w:name w:val="HTML 地址 Char1"/>
    <w:autoRedefine/>
    <w:qFormat/>
    <w:rPr>
      <w:rFonts w:ascii="Times New Roman" w:eastAsia="宋体" w:hAnsi="Times New Roman" w:cs="Times New Roman"/>
      <w:i/>
      <w:iCs/>
      <w:szCs w:val="24"/>
    </w:rPr>
  </w:style>
  <w:style w:type="character" w:customStyle="1" w:styleId="Char2f">
    <w:name w:val="信息标题 Char2"/>
    <w:autoRedefine/>
    <w:qFormat/>
    <w:rPr>
      <w:rFonts w:ascii="Times New Roman" w:eastAsia="宋体" w:hAnsi="Times New Roman" w:cs="Arial"/>
      <w:sz w:val="24"/>
      <w:szCs w:val="24"/>
      <w:shd w:val="pct20" w:color="auto" w:fill="auto"/>
    </w:rPr>
  </w:style>
  <w:style w:type="character" w:customStyle="1" w:styleId="2Char23">
    <w:name w:val="正文首行缩进 2 Char2"/>
    <w:autoRedefine/>
    <w:uiPriority w:val="99"/>
    <w:qFormat/>
    <w:rPr>
      <w:rFonts w:ascii="等线" w:eastAsia="等线" w:hAnsi="等线" w:cs="Times New Roman"/>
      <w:szCs w:val="21"/>
    </w:rPr>
  </w:style>
  <w:style w:type="character" w:customStyle="1" w:styleId="Char32">
    <w:name w:val="列出段落 Char3"/>
    <w:autoRedefine/>
    <w:uiPriority w:val="34"/>
    <w:qFormat/>
    <w:rPr>
      <w:kern w:val="2"/>
      <w:sz w:val="21"/>
      <w:szCs w:val="22"/>
    </w:rPr>
  </w:style>
  <w:style w:type="paragraph" w:customStyle="1" w:styleId="afffffffffffe">
    <w:name w:val="表格"/>
    <w:basedOn w:val="afffff"/>
    <w:autoRedefine/>
    <w:qFormat/>
    <w:rPr>
      <w:rFonts w:ascii="Calibri" w:hAnsi="Calibri"/>
      <w:color w:val="000000"/>
      <w:sz w:val="21"/>
    </w:rPr>
  </w:style>
  <w:style w:type="paragraph" w:customStyle="1" w:styleId="31d">
    <w:name w:val="列出段落31"/>
    <w:basedOn w:val="a0"/>
    <w:autoRedefine/>
    <w:uiPriority w:val="34"/>
    <w:unhideWhenUsed/>
    <w:qFormat/>
    <w:pPr>
      <w:ind w:firstLineChars="200" w:firstLine="420"/>
    </w:pPr>
    <w:rPr>
      <w:rFonts w:ascii="Times New Roman" w:eastAsia="宋体" w:hAnsi="Times New Roman" w:cs="Times New Roman"/>
      <w:szCs w:val="24"/>
    </w:rPr>
  </w:style>
  <w:style w:type="character" w:customStyle="1" w:styleId="3fff4">
    <w:name w:val="列表段落 字符3"/>
    <w:autoRedefine/>
    <w:uiPriority w:val="34"/>
    <w:qFormat/>
    <w:rPr>
      <w:rFonts w:ascii="等线" w:eastAsia="等线" w:hAnsi="等线" w:cs="Times New Roman"/>
      <w:szCs w:val="21"/>
    </w:rPr>
  </w:style>
  <w:style w:type="character" w:customStyle="1" w:styleId="4fd">
    <w:name w:val="页眉 字符4"/>
    <w:autoRedefine/>
    <w:uiPriority w:val="99"/>
    <w:qFormat/>
    <w:rPr>
      <w:sz w:val="18"/>
      <w:szCs w:val="18"/>
    </w:rPr>
  </w:style>
  <w:style w:type="character" w:customStyle="1" w:styleId="3fff5">
    <w:name w:val="页脚 字符3"/>
    <w:autoRedefine/>
    <w:uiPriority w:val="99"/>
    <w:qFormat/>
    <w:rPr>
      <w:sz w:val="18"/>
      <w:szCs w:val="18"/>
    </w:rPr>
  </w:style>
  <w:style w:type="character" w:customStyle="1" w:styleId="1ffff1">
    <w:name w:val="日期 字符1"/>
    <w:autoRedefine/>
    <w:qFormat/>
    <w:rPr>
      <w:rFonts w:ascii="等线" w:eastAsia="等线" w:hAnsi="等线" w:cs="Times New Roman"/>
      <w:szCs w:val="21"/>
    </w:rPr>
  </w:style>
  <w:style w:type="character" w:customStyle="1" w:styleId="21f5">
    <w:name w:val="标题 2 字符1"/>
    <w:autoRedefine/>
    <w:uiPriority w:val="9"/>
    <w:qFormat/>
    <w:rPr>
      <w:rFonts w:ascii="等线 Light" w:eastAsia="等线 Light" w:hAnsi="等线 Light" w:cs="Times New Roman"/>
      <w:b/>
      <w:bCs/>
      <w:sz w:val="32"/>
      <w:szCs w:val="32"/>
    </w:rPr>
  </w:style>
  <w:style w:type="character" w:customStyle="1" w:styleId="11f3">
    <w:name w:val="标题 1 字符1"/>
    <w:autoRedefine/>
    <w:uiPriority w:val="9"/>
    <w:qFormat/>
    <w:rPr>
      <w:rFonts w:ascii="等线" w:eastAsia="等线" w:hAnsi="等线" w:cs="Times New Roman"/>
      <w:b/>
      <w:bCs/>
      <w:kern w:val="44"/>
      <w:sz w:val="44"/>
      <w:szCs w:val="44"/>
    </w:rPr>
  </w:style>
  <w:style w:type="character" w:customStyle="1" w:styleId="31e">
    <w:name w:val="标题 3 字符1"/>
    <w:autoRedefine/>
    <w:uiPriority w:val="9"/>
    <w:qFormat/>
    <w:rPr>
      <w:rFonts w:ascii="等线" w:eastAsia="等线" w:hAnsi="等线" w:cs="Times New Roman"/>
      <w:b/>
      <w:bCs/>
      <w:sz w:val="32"/>
      <w:szCs w:val="32"/>
    </w:rPr>
  </w:style>
  <w:style w:type="character" w:customStyle="1" w:styleId="416">
    <w:name w:val="标题 4 字符1"/>
    <w:autoRedefine/>
    <w:uiPriority w:val="9"/>
    <w:qFormat/>
    <w:rPr>
      <w:rFonts w:ascii="等线 Light" w:eastAsia="等线 Light" w:hAnsi="等线 Light" w:cs="Times New Roman"/>
      <w:b/>
      <w:bCs/>
      <w:sz w:val="28"/>
      <w:szCs w:val="28"/>
    </w:rPr>
  </w:style>
  <w:style w:type="character" w:customStyle="1" w:styleId="518">
    <w:name w:val="标题 5 字符1"/>
    <w:autoRedefine/>
    <w:uiPriority w:val="9"/>
    <w:qFormat/>
    <w:rPr>
      <w:rFonts w:ascii="等线" w:eastAsia="等线" w:hAnsi="等线" w:cs="Times New Roman"/>
      <w:b/>
      <w:bCs/>
      <w:sz w:val="28"/>
      <w:szCs w:val="28"/>
    </w:rPr>
  </w:style>
  <w:style w:type="character" w:customStyle="1" w:styleId="616">
    <w:name w:val="标题 6 字符1"/>
    <w:autoRedefine/>
    <w:uiPriority w:val="9"/>
    <w:qFormat/>
    <w:rPr>
      <w:rFonts w:ascii="等线 Light" w:eastAsia="等线 Light" w:hAnsi="等线 Light" w:cs="Times New Roman"/>
      <w:b/>
      <w:bCs/>
      <w:sz w:val="24"/>
      <w:szCs w:val="24"/>
    </w:rPr>
  </w:style>
  <w:style w:type="character" w:customStyle="1" w:styleId="714">
    <w:name w:val="标题 7 字符1"/>
    <w:autoRedefine/>
    <w:uiPriority w:val="9"/>
    <w:qFormat/>
    <w:rPr>
      <w:rFonts w:ascii="等线" w:eastAsia="等线" w:hAnsi="等线" w:cs="Times New Roman"/>
      <w:b/>
      <w:bCs/>
      <w:sz w:val="24"/>
      <w:szCs w:val="24"/>
    </w:rPr>
  </w:style>
  <w:style w:type="character" w:customStyle="1" w:styleId="814">
    <w:name w:val="标题 8 字符1"/>
    <w:autoRedefine/>
    <w:uiPriority w:val="9"/>
    <w:qFormat/>
    <w:rPr>
      <w:rFonts w:ascii="等线 Light" w:eastAsia="等线 Light" w:hAnsi="等线 Light" w:cs="Times New Roman"/>
      <w:sz w:val="24"/>
      <w:szCs w:val="24"/>
    </w:rPr>
  </w:style>
  <w:style w:type="character" w:customStyle="1" w:styleId="913">
    <w:name w:val="标题 9 字符1"/>
    <w:autoRedefine/>
    <w:uiPriority w:val="9"/>
    <w:qFormat/>
    <w:rPr>
      <w:rFonts w:ascii="等线 Light" w:eastAsia="等线 Light" w:hAnsi="等线 Light" w:cs="Times New Roman"/>
      <w:szCs w:val="21"/>
    </w:rPr>
  </w:style>
  <w:style w:type="character" w:customStyle="1" w:styleId="1ffff2">
    <w:name w:val="纯文本 字符1"/>
    <w:autoRedefine/>
    <w:qFormat/>
    <w:rPr>
      <w:rFonts w:ascii="宋体" w:eastAsia="等线" w:hAnsi="Courier New" w:cs="Times New Roman"/>
      <w:szCs w:val="21"/>
    </w:rPr>
  </w:style>
  <w:style w:type="character" w:customStyle="1" w:styleId="1ffff3">
    <w:name w:val="批注框文本 字符1"/>
    <w:autoRedefine/>
    <w:uiPriority w:val="99"/>
    <w:qFormat/>
    <w:rPr>
      <w:rFonts w:ascii="Times New Roman" w:eastAsia="等线" w:hAnsi="Times New Roman" w:cs="Times New Roman"/>
      <w:sz w:val="18"/>
      <w:szCs w:val="18"/>
    </w:rPr>
  </w:style>
  <w:style w:type="character" w:customStyle="1" w:styleId="2ffff2">
    <w:name w:val="批注文字 字符2"/>
    <w:autoRedefine/>
    <w:uiPriority w:val="99"/>
    <w:qFormat/>
    <w:rPr>
      <w:rFonts w:ascii="Times New Roman" w:eastAsia="等线" w:hAnsi="Times New Roman" w:cs="Times New Roman"/>
      <w:szCs w:val="24"/>
    </w:rPr>
  </w:style>
  <w:style w:type="character" w:customStyle="1" w:styleId="1ffff4">
    <w:name w:val="文档结构图 字符1"/>
    <w:autoRedefine/>
    <w:qFormat/>
    <w:rPr>
      <w:rFonts w:ascii="Times New Roman" w:eastAsia="等线" w:hAnsi="Times New Roman" w:cs="Times New Roman"/>
      <w:szCs w:val="24"/>
      <w:shd w:val="clear" w:color="auto" w:fill="000080"/>
    </w:rPr>
  </w:style>
  <w:style w:type="character" w:customStyle="1" w:styleId="1ffff5">
    <w:name w:val="批注主题 字符1"/>
    <w:autoRedefine/>
    <w:qFormat/>
    <w:rPr>
      <w:rFonts w:ascii="Times New Roman" w:eastAsia="等线" w:hAnsi="Times New Roman" w:cs="Times New Roman"/>
      <w:b/>
      <w:bCs/>
      <w:szCs w:val="24"/>
    </w:rPr>
  </w:style>
  <w:style w:type="character" w:customStyle="1" w:styleId="1ffff6">
    <w:name w:val="正文文本 字符1"/>
    <w:autoRedefine/>
    <w:qFormat/>
    <w:rPr>
      <w:rFonts w:ascii="Times New Roman" w:eastAsia="等线" w:hAnsi="Times New Roman" w:cs="Times New Roman"/>
      <w:szCs w:val="24"/>
    </w:rPr>
  </w:style>
  <w:style w:type="character" w:customStyle="1" w:styleId="1ffff7">
    <w:name w:val="正文文本缩进 字符1"/>
    <w:autoRedefine/>
    <w:qFormat/>
    <w:rPr>
      <w:rFonts w:ascii="Times New Roman" w:eastAsia="等线" w:hAnsi="Times New Roman" w:cs="Times New Roman"/>
      <w:szCs w:val="24"/>
    </w:rPr>
  </w:style>
  <w:style w:type="character" w:customStyle="1" w:styleId="21f6">
    <w:name w:val="正文文本 2 字符1"/>
    <w:autoRedefine/>
    <w:qFormat/>
    <w:rPr>
      <w:rFonts w:ascii="Times New Roman" w:eastAsia="等线" w:hAnsi="Times New Roman" w:cs="Times New Roman"/>
      <w:szCs w:val="24"/>
    </w:rPr>
  </w:style>
  <w:style w:type="character" w:customStyle="1" w:styleId="1ffff8">
    <w:name w:val="脚注文本 字符1"/>
    <w:autoRedefine/>
    <w:qFormat/>
    <w:rPr>
      <w:rFonts w:ascii="Times New Roman" w:eastAsia="等线" w:hAnsi="Times New Roman" w:cs="Times New Roman"/>
      <w:sz w:val="18"/>
      <w:szCs w:val="18"/>
    </w:rPr>
  </w:style>
  <w:style w:type="character" w:customStyle="1" w:styleId="4fe">
    <w:name w:val="正文文本首行缩进 字符4"/>
    <w:autoRedefine/>
    <w:uiPriority w:val="99"/>
    <w:qFormat/>
    <w:rPr>
      <w:rFonts w:ascii="Calibri" w:eastAsia="等线" w:hAnsi="Calibri" w:cs="Times New Roman"/>
    </w:rPr>
  </w:style>
  <w:style w:type="character" w:customStyle="1" w:styleId="21f7">
    <w:name w:val="正文文本缩进 2 字符1"/>
    <w:autoRedefine/>
    <w:qFormat/>
    <w:rPr>
      <w:rFonts w:ascii="等线" w:eastAsia="等线" w:hAnsi="等线" w:cs="Times New Roman"/>
      <w:szCs w:val="21"/>
    </w:rPr>
  </w:style>
  <w:style w:type="character" w:customStyle="1" w:styleId="HTML20">
    <w:name w:val="HTML 预设格式 字符2"/>
    <w:autoRedefine/>
    <w:qFormat/>
    <w:rPr>
      <w:rFonts w:ascii="宋体" w:hAnsi="宋体" w:cs="宋体"/>
      <w:sz w:val="24"/>
      <w:szCs w:val="24"/>
    </w:rPr>
  </w:style>
  <w:style w:type="character" w:customStyle="1" w:styleId="1ffff9">
    <w:name w:val="普通(网站) 字符1"/>
    <w:autoRedefine/>
    <w:qFormat/>
    <w:rPr>
      <w:rFonts w:ascii="宋体" w:eastAsia="等线" w:hAnsi="宋体" w:cs="Times New Roman"/>
      <w:kern w:val="0"/>
      <w:sz w:val="24"/>
      <w:szCs w:val="24"/>
    </w:rPr>
  </w:style>
  <w:style w:type="character" w:customStyle="1" w:styleId="4ff">
    <w:name w:val="尾注文本 字符4"/>
    <w:autoRedefine/>
    <w:uiPriority w:val="99"/>
    <w:qFormat/>
    <w:rPr>
      <w:rFonts w:ascii="等线" w:eastAsia="等线" w:hAnsi="等线" w:cs="Times New Roman"/>
      <w:szCs w:val="21"/>
    </w:rPr>
  </w:style>
  <w:style w:type="character" w:customStyle="1" w:styleId="1ffffa">
    <w:name w:val="副标题 字符1"/>
    <w:autoRedefine/>
    <w:uiPriority w:val="11"/>
    <w:qFormat/>
    <w:rPr>
      <w:rFonts w:ascii="等线 Light" w:eastAsia="宋体" w:hAnsi="等线 Light" w:cs="Times New Roman"/>
      <w:b/>
      <w:bCs/>
      <w:kern w:val="28"/>
      <w:sz w:val="32"/>
      <w:szCs w:val="32"/>
    </w:rPr>
  </w:style>
  <w:style w:type="character" w:customStyle="1" w:styleId="31f">
    <w:name w:val="正文文本 3 字符1"/>
    <w:autoRedefine/>
    <w:qFormat/>
    <w:rPr>
      <w:rFonts w:ascii="Times New Roman" w:eastAsia="宋体" w:hAnsi="Times New Roman" w:cs="Times New Roman"/>
      <w:kern w:val="0"/>
      <w:sz w:val="16"/>
      <w:szCs w:val="20"/>
    </w:rPr>
  </w:style>
  <w:style w:type="character" w:customStyle="1" w:styleId="1ffffb">
    <w:name w:val="签名 字符1"/>
    <w:autoRedefine/>
    <w:qFormat/>
    <w:rPr>
      <w:rFonts w:ascii="Times New Roman" w:eastAsia="宋体" w:hAnsi="Times New Roman" w:cs="Times New Roman"/>
      <w:szCs w:val="24"/>
    </w:rPr>
  </w:style>
  <w:style w:type="character" w:customStyle="1" w:styleId="31f0">
    <w:name w:val="正文文本缩进 3 字符1"/>
    <w:autoRedefine/>
    <w:qFormat/>
    <w:rPr>
      <w:rFonts w:ascii="宋体" w:eastAsia="宋体" w:hAnsi="Times New Roman" w:cs="Times New Roman"/>
      <w:b/>
      <w:sz w:val="32"/>
      <w:szCs w:val="20"/>
    </w:rPr>
  </w:style>
  <w:style w:type="character" w:customStyle="1" w:styleId="1ffffc">
    <w:name w:val="标题 字符1"/>
    <w:autoRedefine/>
    <w:qFormat/>
    <w:rPr>
      <w:rFonts w:ascii="Arial" w:eastAsia="宋体" w:hAnsi="Arial" w:cs="Arial"/>
      <w:b/>
      <w:bCs/>
      <w:sz w:val="32"/>
      <w:szCs w:val="32"/>
      <w:shd w:val="clear" w:color="auto" w:fill="000080"/>
    </w:rPr>
  </w:style>
  <w:style w:type="character" w:customStyle="1" w:styleId="1ffffd">
    <w:name w:val="列表项目符号 字符1"/>
    <w:autoRedefine/>
    <w:qFormat/>
    <w:rPr>
      <w:rFonts w:ascii="Times New Roman" w:eastAsia="宋体" w:hAnsi="Times New Roman" w:cs="Times New Roman"/>
      <w:szCs w:val="24"/>
    </w:rPr>
  </w:style>
  <w:style w:type="character" w:customStyle="1" w:styleId="1ffffe">
    <w:name w:val="正文缩进 字符1"/>
    <w:autoRedefine/>
    <w:qFormat/>
    <w:rPr>
      <w:rFonts w:ascii="Times New Roman" w:eastAsia="仿宋_GB2312" w:hAnsi="Times New Roman" w:cs="Times New Roman"/>
      <w:sz w:val="24"/>
      <w:szCs w:val="20"/>
    </w:rPr>
  </w:style>
  <w:style w:type="character" w:customStyle="1" w:styleId="1fffff">
    <w:name w:val="宏文本 字符1"/>
    <w:autoRedefine/>
    <w:semiHidden/>
    <w:qFormat/>
    <w:rPr>
      <w:rFonts w:ascii="Courier New" w:eastAsia="宋体" w:hAnsi="Courier New" w:cs="Courier New"/>
      <w:color w:val="333333"/>
      <w:kern w:val="0"/>
      <w:sz w:val="20"/>
      <w:szCs w:val="20"/>
      <w:lang w:eastAsia="en-US"/>
    </w:rPr>
  </w:style>
  <w:style w:type="character" w:customStyle="1" w:styleId="1fffff0">
    <w:name w:val="注释标题 字符1"/>
    <w:autoRedefine/>
    <w:qFormat/>
    <w:rPr>
      <w:rFonts w:ascii="Times New Roman" w:eastAsia="宋体" w:hAnsi="Times New Roman" w:cs="Times New Roman"/>
      <w:szCs w:val="24"/>
    </w:rPr>
  </w:style>
  <w:style w:type="character" w:customStyle="1" w:styleId="1fffff1">
    <w:name w:val="电子邮件签名 字符1"/>
    <w:autoRedefine/>
    <w:qFormat/>
    <w:rPr>
      <w:rFonts w:ascii="Times New Roman" w:eastAsia="宋体" w:hAnsi="Times New Roman" w:cs="Times New Roman"/>
      <w:szCs w:val="24"/>
    </w:rPr>
  </w:style>
  <w:style w:type="character" w:customStyle="1" w:styleId="1fffff2">
    <w:name w:val="称呼 字符1"/>
    <w:autoRedefine/>
    <w:qFormat/>
    <w:rPr>
      <w:rFonts w:ascii="Times New Roman" w:eastAsia="宋体" w:hAnsi="Times New Roman" w:cs="Times New Roman"/>
      <w:szCs w:val="24"/>
    </w:rPr>
  </w:style>
  <w:style w:type="character" w:customStyle="1" w:styleId="1fffff3">
    <w:name w:val="结束语 字符1"/>
    <w:autoRedefine/>
    <w:qFormat/>
    <w:rPr>
      <w:rFonts w:ascii="Times New Roman" w:eastAsia="宋体" w:hAnsi="Times New Roman" w:cs="Times New Roman"/>
      <w:szCs w:val="24"/>
    </w:rPr>
  </w:style>
  <w:style w:type="character" w:customStyle="1" w:styleId="HTML11">
    <w:name w:val="HTML 地址 字符1"/>
    <w:autoRedefine/>
    <w:qFormat/>
    <w:rPr>
      <w:rFonts w:ascii="Times New Roman" w:eastAsia="宋体" w:hAnsi="Times New Roman" w:cs="Times New Roman"/>
      <w:i/>
      <w:iCs/>
      <w:szCs w:val="24"/>
    </w:rPr>
  </w:style>
  <w:style w:type="character" w:customStyle="1" w:styleId="1fffff4">
    <w:name w:val="信息标题 字符1"/>
    <w:autoRedefine/>
    <w:qFormat/>
    <w:rPr>
      <w:rFonts w:ascii="Times New Roman" w:eastAsia="宋体" w:hAnsi="Times New Roman" w:cs="Arial"/>
      <w:sz w:val="24"/>
      <w:szCs w:val="24"/>
      <w:shd w:val="pct20" w:color="auto" w:fill="auto"/>
    </w:rPr>
  </w:style>
  <w:style w:type="character" w:customStyle="1" w:styleId="239">
    <w:name w:val="正文文本首行缩进 2 字符3"/>
    <w:autoRedefine/>
    <w:uiPriority w:val="99"/>
    <w:semiHidden/>
    <w:qFormat/>
    <w:rPr>
      <w:rFonts w:ascii="等线" w:eastAsia="等线" w:hAnsi="等线" w:cs="Times New Roman"/>
      <w:szCs w:val="21"/>
    </w:rPr>
  </w:style>
  <w:style w:type="character" w:customStyle="1" w:styleId="2ffff3">
    <w:name w:val="日期 字符2"/>
    <w:autoRedefine/>
    <w:qFormat/>
    <w:rPr>
      <w:rFonts w:ascii="等线" w:eastAsia="等线" w:hAnsi="等线"/>
      <w:kern w:val="2"/>
      <w:sz w:val="21"/>
      <w:szCs w:val="21"/>
    </w:rPr>
  </w:style>
  <w:style w:type="character" w:customStyle="1" w:styleId="724">
    <w:name w:val="标题 7 字符2"/>
    <w:autoRedefine/>
    <w:uiPriority w:val="9"/>
    <w:qFormat/>
    <w:rPr>
      <w:rFonts w:ascii="等线" w:eastAsia="等线" w:hAnsi="等线" w:cs="Times New Roman"/>
      <w:b/>
      <w:bCs/>
      <w:kern w:val="2"/>
      <w:sz w:val="24"/>
      <w:szCs w:val="24"/>
    </w:rPr>
  </w:style>
  <w:style w:type="character" w:customStyle="1" w:styleId="824">
    <w:name w:val="标题 8 字符2"/>
    <w:autoRedefine/>
    <w:uiPriority w:val="9"/>
    <w:qFormat/>
    <w:rPr>
      <w:rFonts w:ascii="Calibri Light" w:eastAsia="宋体" w:hAnsi="Calibri Light" w:cs="Times New Roman"/>
      <w:kern w:val="2"/>
      <w:sz w:val="24"/>
      <w:szCs w:val="24"/>
    </w:rPr>
  </w:style>
  <w:style w:type="character" w:customStyle="1" w:styleId="921">
    <w:name w:val="标题 9 字符2"/>
    <w:autoRedefine/>
    <w:uiPriority w:val="9"/>
    <w:qFormat/>
    <w:rPr>
      <w:rFonts w:ascii="Calibri Light" w:eastAsia="宋体" w:hAnsi="Calibri Light" w:cs="Times New Roman"/>
      <w:kern w:val="2"/>
      <w:sz w:val="21"/>
      <w:szCs w:val="21"/>
    </w:rPr>
  </w:style>
  <w:style w:type="character" w:customStyle="1" w:styleId="2ffff4">
    <w:name w:val="批注框文本 字符2"/>
    <w:autoRedefine/>
    <w:uiPriority w:val="99"/>
    <w:qFormat/>
    <w:rPr>
      <w:rFonts w:ascii="等线" w:eastAsia="等线" w:hAnsi="等线"/>
      <w:kern w:val="2"/>
      <w:sz w:val="18"/>
      <w:szCs w:val="18"/>
    </w:rPr>
  </w:style>
  <w:style w:type="character" w:customStyle="1" w:styleId="2ffff5">
    <w:name w:val="批注主题 字符2"/>
    <w:autoRedefine/>
    <w:qFormat/>
    <w:rPr>
      <w:rFonts w:ascii="等线" w:eastAsia="等线" w:hAnsi="等线" w:cs="Times New Roman"/>
      <w:b/>
      <w:bCs/>
      <w:kern w:val="2"/>
      <w:sz w:val="21"/>
      <w:szCs w:val="21"/>
    </w:rPr>
  </w:style>
  <w:style w:type="character" w:customStyle="1" w:styleId="2ffff6">
    <w:name w:val="脚注文本 字符2"/>
    <w:autoRedefine/>
    <w:qFormat/>
    <w:rPr>
      <w:rFonts w:ascii="等线" w:eastAsia="等线" w:hAnsi="等线"/>
      <w:kern w:val="2"/>
      <w:sz w:val="18"/>
      <w:szCs w:val="18"/>
    </w:rPr>
  </w:style>
  <w:style w:type="character" w:customStyle="1" w:styleId="32a">
    <w:name w:val="正文文本缩进 3 字符2"/>
    <w:autoRedefine/>
    <w:qFormat/>
    <w:rPr>
      <w:rFonts w:ascii="等线" w:eastAsia="等线" w:hAnsi="等线"/>
      <w:kern w:val="2"/>
      <w:sz w:val="16"/>
      <w:szCs w:val="16"/>
    </w:rPr>
  </w:style>
  <w:style w:type="character" w:customStyle="1" w:styleId="2ffff7">
    <w:name w:val="宏文本 字符2"/>
    <w:autoRedefine/>
    <w:semiHidden/>
    <w:qFormat/>
    <w:rPr>
      <w:rFonts w:ascii="Courier New" w:hAnsi="Courier New" w:cs="Courier New"/>
      <w:kern w:val="2"/>
      <w:sz w:val="24"/>
      <w:szCs w:val="24"/>
    </w:rPr>
  </w:style>
  <w:style w:type="character" w:customStyle="1" w:styleId="2ffff8">
    <w:name w:val="注释标题 字符2"/>
    <w:autoRedefine/>
    <w:qFormat/>
    <w:rPr>
      <w:rFonts w:ascii="等线" w:eastAsia="等线" w:hAnsi="等线"/>
      <w:kern w:val="2"/>
      <w:sz w:val="21"/>
      <w:szCs w:val="21"/>
    </w:rPr>
  </w:style>
  <w:style w:type="character" w:customStyle="1" w:styleId="2ffff9">
    <w:name w:val="电子邮件签名 字符2"/>
    <w:autoRedefine/>
    <w:qFormat/>
    <w:rPr>
      <w:rFonts w:ascii="等线" w:eastAsia="等线" w:hAnsi="等线"/>
      <w:kern w:val="2"/>
      <w:sz w:val="21"/>
      <w:szCs w:val="21"/>
    </w:rPr>
  </w:style>
  <w:style w:type="character" w:customStyle="1" w:styleId="2ffffa">
    <w:name w:val="称呼 字符2"/>
    <w:autoRedefine/>
    <w:qFormat/>
    <w:rPr>
      <w:rFonts w:ascii="等线" w:eastAsia="等线" w:hAnsi="等线"/>
      <w:kern w:val="2"/>
      <w:sz w:val="21"/>
      <w:szCs w:val="21"/>
    </w:rPr>
  </w:style>
  <w:style w:type="character" w:customStyle="1" w:styleId="2ffffb">
    <w:name w:val="结束语 字符2"/>
    <w:autoRedefine/>
    <w:qFormat/>
    <w:rPr>
      <w:rFonts w:ascii="等线" w:eastAsia="等线" w:hAnsi="等线"/>
      <w:kern w:val="2"/>
      <w:sz w:val="21"/>
      <w:szCs w:val="21"/>
    </w:rPr>
  </w:style>
  <w:style w:type="character" w:customStyle="1" w:styleId="4a">
    <w:name w:val="列表段落 字符4"/>
    <w:link w:val="affffd"/>
    <w:autoRedefine/>
    <w:uiPriority w:val="1"/>
    <w:qFormat/>
    <w:locked/>
  </w:style>
  <w:style w:type="table" w:customStyle="1" w:styleId="12e">
    <w:name w:val="简明型 12"/>
    <w:basedOn w:val="a3"/>
    <w:autoRedefine/>
    <w:unhideWhenUsed/>
    <w:qFormat/>
    <w:pPr>
      <w:widowControl w:val="0"/>
      <w:jc w:val="both"/>
    </w:pPr>
    <w:rPr>
      <w:rFonts w:ascii="Times New Roman" w:eastAsia="宋体" w:hAnsi="Times New Roman" w:cs="Times New Roman"/>
    </w:r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autoRedefine/>
    <w:unhideWhenUsed/>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autoRedefine/>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autoRedefine/>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autoRedefine/>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autoRedefine/>
    <w:unhideWhenUsed/>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autoRedefine/>
    <w:unhideWhenUsed/>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autoRedefine/>
    <w:unhideWhenUsed/>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autoRedefine/>
    <w:unhideWhenUsed/>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autoRedefine/>
    <w:unhideWhenUsed/>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autoRedefine/>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autoRedefine/>
    <w:unhideWhenUsed/>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autoRedefine/>
    <w:unhideWhenUsed/>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autoRedefine/>
    <w:unhideWhenUsed/>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autoRedefine/>
    <w:unhideWhenUsed/>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
    <w:name w:val="网格型 12"/>
    <w:basedOn w:val="a3"/>
    <w:autoRedefine/>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8">
    <w:name w:val="网格型 21"/>
    <w:basedOn w:val="a3"/>
    <w:autoRedefine/>
    <w:unhideWhenUsed/>
    <w:qFormat/>
    <w:rPr>
      <w:rFonts w:ascii="Times New Roman" w:eastAsia="宋体" w:hAnsi="Times New Roman" w:cs="Times New Roman"/>
    </w:rPr>
    <w:tblPr>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autoRedefine/>
    <w:unhideWhenUsed/>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autoRedefine/>
    <w:unhideWhenUsed/>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autoRedefine/>
    <w:unhideWhenUsed/>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autoRedefine/>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autoRedefine/>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autoRedefine/>
    <w:unhideWhenUsed/>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autoRedefine/>
    <w:unhideWhenUsed/>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autoRedefine/>
    <w:unhideWhenUsed/>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autoRedefine/>
    <w:unhideWhenUsed/>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autoRedefine/>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autoRedefine/>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autoRedefine/>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autoRedefine/>
    <w:unhideWhenUsed/>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autoRedefine/>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autoRedefine/>
    <w:uiPriority w:val="99"/>
    <w:unhideWhenUsed/>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9">
    <w:name w:val="表三维效果 21"/>
    <w:basedOn w:val="a3"/>
    <w:autoRedefine/>
    <w:uiPriority w:val="99"/>
    <w:unhideWhenUsed/>
    <w:qFormat/>
    <w:rPr>
      <w:rFonts w:ascii="Times New Roman" w:eastAsia="宋体" w:hAnsi="Times New Roman" w:cs="Times New Roman"/>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autoRedefine/>
    <w:uiPriority w:val="99"/>
    <w:unhideWhenUsed/>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autoRedefine/>
    <w:unhideWhenUsed/>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autoRedefine/>
    <w:unhideWhenUsed/>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autoRedefine/>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autoRedefine/>
    <w:unhideWhenUsed/>
    <w:qFormat/>
    <w:rPr>
      <w:rFonts w:ascii="Times New Roman" w:eastAsia="宋体" w:hAnsi="Times New Roman" w:cs="Times New Roman"/>
    </w:rP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a">
    <w:name w:val="精巧型 21"/>
    <w:basedOn w:val="a3"/>
    <w:autoRedefine/>
    <w:unhideWhenUsed/>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autoRedefine/>
    <w:unhideWhenUsed/>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autoRedefine/>
    <w:unhideWhenUsed/>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autoRedefine/>
    <w:unhideWhenUsed/>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autoRedefine/>
    <w:uiPriority w:val="68"/>
    <w:unhideWhenUsed/>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autoRedefine/>
    <w:uiPriority w:val="63"/>
    <w:unhideWhenUsed/>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autoRedefine/>
    <w:uiPriority w:val="72"/>
    <w:unhideWhenUsed/>
    <w:qFormat/>
    <w:rPr>
      <w:rFonts w:ascii="Times New Roman" w:eastAsia="宋体" w:hAnsi="Times New Roman" w:cs="Times New Roman"/>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autoRedefine/>
    <w:uiPriority w:val="61"/>
    <w:unhideWhenUsed/>
    <w:qFormat/>
    <w:rPr>
      <w:rFonts w:ascii="Times New Roman" w:eastAsia="宋体" w:hAnsi="Times New Roman"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autoRedefine/>
    <w:uiPriority w:val="64"/>
    <w:unhideWhenUsed/>
    <w:qFormat/>
    <w:rPr>
      <w:rFonts w:ascii="Times New Roman" w:eastAsia="宋体" w:hAnsi="Times New Roman" w:cs="Times New Roman"/>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autoRedefine/>
    <w:uiPriority w:val="39"/>
    <w:qFormat/>
    <w:rPr>
      <w:rFonts w:ascii="等线" w:eastAsia="等线" w:hAnsi="等线"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autoRedefine/>
    <w:qFormat/>
    <w:rPr>
      <w:rFonts w:ascii="Times New Roman" w:eastAsia="宋体" w:hAnsi="Times New Roman" w:cs="Calibri"/>
    </w:rPr>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autoRedefine/>
    <w:uiPriority w:val="99"/>
    <w:qFormat/>
    <w:rPr>
      <w:rFonts w:ascii="Times New Roman" w:eastAsia="宋体" w:hAnsi="Times New Roman" w:cs="Times New Roman"/>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autoRedefine/>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autoRedefine/>
    <w:semiHidden/>
    <w:qFormat/>
    <w:rPr>
      <w:rFonts w:ascii="Times New Roman" w:eastAsia="宋体" w:hAnsi="Times New Roman" w:cs="Times New Roman"/>
    </w:r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
    <w:autoRedefine/>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autoRedefine/>
    <w:semiHidden/>
    <w:qFormat/>
    <w:rPr>
      <w:rFonts w:ascii="Times New Roman" w:eastAsia="宋体" w:hAnsi="Times New Roman" w:cs="Calibri"/>
    </w:rPr>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autoRedefine/>
    <w:semiHidden/>
    <w:qFormat/>
    <w:rPr>
      <w:rFonts w:ascii="Times New Roman" w:eastAsia="宋体" w:hAnsi="Times New Roman" w:cs="Calibri"/>
    </w:rPr>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autoRedefine/>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autoRedefine/>
    <w:semiHidden/>
    <w:qFormat/>
    <w:rPr>
      <w:rFonts w:ascii="Times New Roman" w:eastAsia="宋体" w:hAnsi="Times New Roman" w:cs="Calibri"/>
    </w:rPr>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autoRedefine/>
    <w:semiHidden/>
    <w:qFormat/>
    <w:rPr>
      <w:rFonts w:ascii="Times New Roman" w:eastAsia="宋体" w:hAnsi="Times New Roman" w:cs="Calibri"/>
    </w:rPr>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autoRedefine/>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6">
    <w:name w:val="古典型 121"/>
    <w:basedOn w:val="a3"/>
    <w:autoRedefine/>
    <w:qFormat/>
    <w:rPr>
      <w:rFonts w:ascii="Times New Roman" w:eastAsia="宋体" w:hAnsi="Times New Roman" w:cs="Calibri"/>
    </w:rPr>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autoRedefine/>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
    <w:autoRedefine/>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autoRedefine/>
    <w:semiHidden/>
    <w:qFormat/>
    <w:rPr>
      <w:rFonts w:ascii="Times New Roman" w:eastAsia="宋体" w:hAnsi="Times New Roman" w:cs="Calibri"/>
    </w:rPr>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autoRedefine/>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autoRedefine/>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autoRedefine/>
    <w:uiPriority w:val="63"/>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autoRedefine/>
    <w:uiPriority w:val="61"/>
    <w:qFormat/>
    <w:rPr>
      <w:rFonts w:ascii="Times New Roman" w:eastAsia="宋体" w:hAnsi="Times New Roman"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autoRedefine/>
    <w:uiPriority w:val="63"/>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autoRedefine/>
    <w:uiPriority w:val="61"/>
    <w:qFormat/>
    <w:rPr>
      <w:rFonts w:ascii="Times New Roman" w:eastAsia="宋体" w:hAnsi="Times New Roman" w:cs="Calibri"/>
    </w:rPr>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autoRedefine/>
    <w:qFormat/>
    <w:rPr>
      <w:rFonts w:ascii="Times New Roman" w:eastAsia="宋体" w:hAnsi="Times New Roman" w:cs="Calibri"/>
    </w:rPr>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autoRedefine/>
    <w:qFormat/>
    <w:rPr>
      <w:rFonts w:ascii="Times New Roman" w:eastAsia="宋体" w:hAnsi="Times New Roman" w:cs="Calibri"/>
    </w:rPr>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autoRedefine/>
    <w:uiPriority w:val="63"/>
    <w:semiHidden/>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autoRedefine/>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autoRedefine/>
    <w:uiPriority w:val="72"/>
    <w:semiHidden/>
    <w:qFormat/>
    <w:rPr>
      <w:rFonts w:ascii="Times New Roman" w:eastAsia="宋体" w:hAnsi="Times New Roman" w:cs="Calibri"/>
    </w:rPr>
    <w:tblPr/>
    <w:tblStylePr w:type="band1Horz">
      <w:tblPr/>
      <w:tcPr>
        <w:shd w:val="clear" w:color="auto" w:fill="F2DBDB"/>
      </w:tcPr>
    </w:tblStylePr>
  </w:style>
  <w:style w:type="table" w:customStyle="1" w:styleId="1-341">
    <w:name w:val="中等深浅网格 1 - 着色 341"/>
    <w:basedOn w:val="a3"/>
    <w:autoRedefine/>
    <w:uiPriority w:val="67"/>
    <w:semiHidden/>
    <w:qFormat/>
    <w:rPr>
      <w:rFonts w:ascii="Times New Roman" w:eastAsia="宋体" w:hAnsi="Times New Roman" w:cs="Calibri"/>
    </w:rPr>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autoRedefine/>
    <w:uiPriority w:val="68"/>
    <w:semiHidden/>
    <w:qFormat/>
    <w:rPr>
      <w:rFonts w:ascii="Times New Roman" w:eastAsia="宋体" w:hAnsi="Times New Roman" w:cs="Calibri"/>
    </w:rPr>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autoRedefine/>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autoRedefine/>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7">
    <w:name w:val="定制网格型12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0">
    <w:name w:val="预案表格12"/>
    <w:basedOn w:val="a3"/>
    <w:autoRedefine/>
    <w:uiPriority w:val="99"/>
    <w:qFormat/>
    <w:rPr>
      <w:rFonts w:ascii="Times New Roman" w:eastAsia="宋体" w:hAnsi="Times New Roman" w:cs="Times New Roman"/>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autoRedefine/>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autoRedefine/>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autoRedefine/>
    <w:qFormat/>
    <w:pPr>
      <w:widowControl w:val="0"/>
      <w:jc w:val="both"/>
    </w:pPr>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autoRedefine/>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autoRedefine/>
    <w:uiPriority w:val="61"/>
    <w:qFormat/>
    <w:rPr>
      <w:rFonts w:ascii="Times New Roman" w:eastAsia="宋体" w:hAnsi="Times New Roman"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autoRedefine/>
    <w:uiPriority w:val="64"/>
    <w:qFormat/>
    <w:rPr>
      <w:rFonts w:ascii="Times New Roman" w:eastAsia="宋体" w:hAnsi="Times New Roman" w:cs="Times New Roman"/>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autoRedefine/>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autoRedefine/>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彩色型 12"/>
    <w:basedOn w:val="a3"/>
    <w:autoRedefine/>
    <w:semiHidden/>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autoRedefine/>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autoRedefine/>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autoRedefine/>
    <w:semiHidden/>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autoRedefine/>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autoRedefine/>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autoRedefine/>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autoRedefine/>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autoRedefine/>
    <w:semiHidden/>
    <w:qFormat/>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2">
    <w:name w:val="精巧型 12"/>
    <w:basedOn w:val="a3"/>
    <w:autoRedefine/>
    <w:semiHidden/>
    <w:qFormat/>
    <w:rPr>
      <w:rFonts w:ascii="Times New Roman" w:eastAsia="宋体" w:hAnsi="Times New Roman" w:cs="Times New Roman"/>
    </w:rP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autoRedefine/>
    <w:semiHidden/>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3">
    <w:name w:val="表三维效果 12"/>
    <w:basedOn w:val="a3"/>
    <w:autoRedefine/>
    <w:uiPriority w:val="99"/>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autoRedefine/>
    <w:uiPriority w:val="99"/>
    <w:semiHidden/>
    <w:qFormat/>
    <w:rPr>
      <w:rFonts w:ascii="Times New Roman" w:eastAsia="宋体" w:hAnsi="Times New Roman" w:cs="Times New Roman"/>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autoRedefine/>
    <w:uiPriority w:val="99"/>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autoRedefine/>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autoRedefine/>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autoRedefine/>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autoRedefine/>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autoRedefine/>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autoRedefine/>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autoRedefine/>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autoRedefine/>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autoRedefine/>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autoRedefine/>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autoRedefine/>
    <w:semiHidden/>
    <w:qFormat/>
    <w:rPr>
      <w:rFonts w:ascii="Times New Roman" w:eastAsia="宋体"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autoRedefine/>
    <w:semiHidden/>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autoRedefine/>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autoRedefine/>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autoRedefine/>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autoRedefine/>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autoRedefine/>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autoRedefine/>
    <w:uiPriority w:val="63"/>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autoRedefine/>
    <w:uiPriority w:val="67"/>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autoRedefine/>
    <w:uiPriority w:val="68"/>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autoRedefine/>
    <w:uiPriority w:val="72"/>
    <w:qFormat/>
    <w:rPr>
      <w:rFonts w:ascii="Times New Roman" w:eastAsia="宋体" w:hAnsi="Times New Roman" w:cs="Times New Roman"/>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
    <w:autoRedefine/>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autoRedefine/>
    <w:qFormat/>
    <w:pPr>
      <w:spacing w:before="120" w:after="120" w:line="240" w:lineRule="atLeast"/>
    </w:pPr>
    <w:rPr>
      <w:rFonts w:ascii="Arial" w:eastAsia="宋体" w:hAnsi="Arial" w:cs="Times New Roman"/>
    </w:rPr>
    <w:tblPr/>
  </w:style>
  <w:style w:type="table" w:customStyle="1" w:styleId="2190">
    <w:name w:val="网格型219"/>
    <w:basedOn w:val="a3"/>
    <w:autoRedefine/>
    <w:uiPriority w:val="59"/>
    <w:qFormat/>
    <w:pPr>
      <w:spacing w:before="120" w:after="120" w:line="240" w:lineRule="atLeast"/>
    </w:pPr>
    <w:rPr>
      <w:rFonts w:ascii="Arial" w:eastAsia="宋体" w:hAnsi="Arial" w:cs="Times New Roman"/>
    </w:rPr>
    <w:tblPr/>
  </w:style>
  <w:style w:type="table" w:customStyle="1" w:styleId="3124">
    <w:name w:val="彩色型 312"/>
    <w:basedOn w:val="a3"/>
    <w:autoRedefine/>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autoRedefine/>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autoRedefine/>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autoRedefine/>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autoRedefine/>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autoRedefine/>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autoRedefine/>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autoRedefine/>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autoRedefine/>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autoRedefine/>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autoRedefine/>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autoRedefine/>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autoRedefine/>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autoRedefine/>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autoRedefine/>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autoRedefine/>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autoRedefine/>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autoRedefine/>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autoRedefine/>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autoRedefine/>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autoRedefine/>
    <w:uiPriority w:val="59"/>
    <w:qFormat/>
    <w:pPr>
      <w:spacing w:before="120" w:after="120" w:line="240" w:lineRule="atLeast"/>
    </w:pPr>
    <w:rPr>
      <w:rFonts w:ascii="Arial" w:eastAsia="宋体" w:hAnsi="Arial" w:cs="Times New Roman"/>
    </w:rPr>
    <w:tblPr/>
  </w:style>
  <w:style w:type="table" w:customStyle="1" w:styleId="2218">
    <w:name w:val="彩色型 221"/>
    <w:basedOn w:val="a3"/>
    <w:autoRedefine/>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autoRedefine/>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autoRedefine/>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autoRedefine/>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autoRedefine/>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autoRedefine/>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8">
    <w:name w:val="立体型 121"/>
    <w:basedOn w:val="a3"/>
    <w:autoRedefine/>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autoRedefine/>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9">
    <w:name w:val="列表型 121"/>
    <w:basedOn w:val="a3"/>
    <w:autoRedefine/>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autoRedefine/>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autoRedefine/>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autoRedefine/>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b">
    <w:name w:val="流行型21"/>
    <w:basedOn w:val="a3"/>
    <w:autoRedefine/>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a">
    <w:name w:val="竖列型 121"/>
    <w:basedOn w:val="a3"/>
    <w:autoRedefine/>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autoRedefine/>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autoRedefine/>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autoRedefine/>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autoRedefine/>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autoRedefine/>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autoRedefine/>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b">
    <w:name w:val="网页型 121"/>
    <w:basedOn w:val="a3"/>
    <w:autoRedefine/>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autoRedefine/>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c">
    <w:name w:val="专业型2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autoRedefine/>
    <w:uiPriority w:val="2"/>
    <w:unhideWhenUsed/>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KWTable12">
    <w:name w:val="K&amp;W Table12"/>
    <w:basedOn w:val="affff"/>
    <w:autoRedefine/>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autoRedefine/>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autoRedefine/>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autoRedefine/>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autoRedefine/>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autoRedefine/>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autoRedefine/>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autoRedefine/>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autoRedefine/>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autoRedefine/>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autoRedefine/>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autoRedefine/>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autoRedefine/>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autoRedefine/>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autoRedefine/>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autoRedefine/>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autoRedefine/>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autoRedefine/>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autoRedefine/>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autoRedefine/>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autoRedefine/>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autoRedefine/>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autoRedefine/>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autoRedefine/>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autoRedefine/>
    <w:uiPriority w:val="99"/>
    <w:qFormat/>
    <w:rPr>
      <w:rFonts w:ascii="Times New Roman" w:eastAsia="宋体" w:hAnsi="Times New Roman" w:cs="Times New Roman"/>
    </w:rPr>
    <w:tblPr/>
  </w:style>
  <w:style w:type="table" w:customStyle="1" w:styleId="21140">
    <w:name w:val="网格型21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autoRedefine/>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autoRedefine/>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autoRedefine/>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autoRedefine/>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autoRedefine/>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autoRedefine/>
    <w:uiPriority w:val="99"/>
    <w:qFormat/>
    <w:rPr>
      <w:rFonts w:ascii="Times New Roman" w:eastAsia="宋体" w:hAnsi="Times New Roman" w:cs="Times New Roman"/>
    </w:rPr>
    <w:tblPr/>
  </w:style>
  <w:style w:type="table" w:customStyle="1" w:styleId="6115">
    <w:name w:val="样式611"/>
    <w:basedOn w:val="a3"/>
    <w:autoRedefine/>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autoRedefine/>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autoRedefine/>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autoRedefine/>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autoRedefine/>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autoRedefine/>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autoRedefine/>
    <w:uiPriority w:val="99"/>
    <w:qFormat/>
    <w:rPr>
      <w:rFonts w:ascii="Times New Roman" w:eastAsia="宋体" w:hAnsi="Times New Roman" w:cs="Times New Roman"/>
    </w:rPr>
    <w:tblPr/>
  </w:style>
  <w:style w:type="table" w:customStyle="1" w:styleId="21240">
    <w:name w:val="网格型212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autoRedefine/>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d">
    <w:name w:val="表格模式21"/>
    <w:basedOn w:val="a3"/>
    <w:autoRedefine/>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autoRedefine/>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autoRedefine/>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autoRedefine/>
    <w:qFormat/>
    <w:pPr>
      <w:widowControl w:val="0"/>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autoRedefine/>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autoRedefine/>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autoRedefine/>
    <w:uiPriority w:val="99"/>
    <w:qFormat/>
    <w:rPr>
      <w:rFonts w:ascii="Times New Roman" w:eastAsia="宋体" w:hAnsi="Times New Roman" w:cs="Times New Roman"/>
    </w:rPr>
    <w:tblPr/>
  </w:style>
  <w:style w:type="table" w:customStyle="1" w:styleId="21330">
    <w:name w:val="网格型213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autoRedefine/>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autoRedefine/>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autoRedefine/>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autoRedefine/>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autoRedefine/>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autoRedefine/>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autoRedefine/>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autoRedefine/>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61">
    <w:name w:val="Table Normal61"/>
    <w:autoRedefine/>
    <w:uiPriority w:val="2"/>
    <w:semiHidden/>
    <w:qFormat/>
    <w:pPr>
      <w:widowControl w:val="0"/>
    </w:pPr>
    <w:rPr>
      <w:rFonts w:ascii="Times New Roman" w:eastAsia="Times New Roman" w:hAnsi="Times New Roman" w:cs="Times New Roman"/>
      <w:sz w:val="22"/>
      <w:lang w:eastAsia="en-US"/>
    </w:rPr>
    <w:tblPr>
      <w:tblCellMar>
        <w:top w:w="0" w:type="dxa"/>
        <w:left w:w="0" w:type="dxa"/>
        <w:bottom w:w="0" w:type="dxa"/>
        <w:right w:w="0" w:type="dxa"/>
      </w:tblCellMar>
    </w:tblPr>
  </w:style>
  <w:style w:type="table" w:customStyle="1" w:styleId="TableNormal21">
    <w:name w:val="Table Normal21"/>
    <w:autoRedefine/>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31">
    <w:name w:val="Table Normal31"/>
    <w:autoRedefine/>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41">
    <w:name w:val="Table Normal41"/>
    <w:autoRedefine/>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283">
    <w:name w:val="网格型283"/>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
    <w:autoRedefine/>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autoRedefine/>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autoRedefine/>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autoRedefine/>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autoRedefine/>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
    <w:autoRedefine/>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autoRedefine/>
    <w:uiPriority w:val="68"/>
    <w:semiHidden/>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autoRedefine/>
    <w:uiPriority w:val="63"/>
    <w:semiHidden/>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autoRedefine/>
    <w:uiPriority w:val="72"/>
    <w:semiHidden/>
    <w:qFormat/>
    <w:rPr>
      <w:rFonts w:ascii="Times New Roman" w:eastAsia="宋体" w:hAnsi="Times New Roman" w:cs="Times New Roman"/>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autoRedefine/>
    <w:uiPriority w:val="67"/>
    <w:semiHidden/>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autoRedefine/>
    <w:uiPriority w:val="67"/>
    <w:semiHidden/>
    <w:qFormat/>
    <w:rPr>
      <w:rFonts w:ascii="Times New Roman" w:eastAsia="宋体" w:hAnsi="Times New Roman"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autoRedefine/>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autoRedefine/>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autoRedefine/>
    <w:uiPriority w:val="72"/>
    <w:semiHidden/>
    <w:qFormat/>
    <w:rPr>
      <w:rFonts w:ascii="Times New Roman" w:eastAsia="宋体" w:hAnsi="Times New Roman" w:cs="Times New Roman"/>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autoRedefine/>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autoRedefine/>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
    <w:autoRedefine/>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autoRedefine/>
    <w:uiPriority w:val="67"/>
    <w:semiHidden/>
    <w:qFormat/>
    <w:rPr>
      <w:rFonts w:ascii="Times New Roman" w:eastAsia="宋体" w:hAnsi="Times New Roman"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autoRedefine/>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autoRedefine/>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autoRedefine/>
    <w:uiPriority w:val="72"/>
    <w:semiHidden/>
    <w:qFormat/>
    <w:rPr>
      <w:rFonts w:ascii="Times New Roman" w:eastAsia="宋体" w:hAnsi="Times New Roman" w:cs="Times New Roman"/>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autoRedefine/>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c">
    <w:name w:val="简明型 121"/>
    <w:basedOn w:val="a3"/>
    <w:autoRedefine/>
    <w:unhideWhenUsed/>
    <w:qFormat/>
    <w:pPr>
      <w:widowControl w:val="0"/>
      <w:jc w:val="both"/>
    </w:pPr>
    <w:rPr>
      <w:rFonts w:ascii="Times New Roman" w:eastAsia="宋体" w:hAnsi="Times New Roman" w:cs="Times New Roman"/>
    </w:r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autoRedefine/>
    <w:unhideWhenUsed/>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autoRedefine/>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autoRedefine/>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autoRedefine/>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autoRedefine/>
    <w:unhideWhenUsed/>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autoRedefine/>
    <w:unhideWhenUsed/>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autoRedefine/>
    <w:unhideWhenUsed/>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autoRedefine/>
    <w:unhideWhenUsed/>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autoRedefine/>
    <w:unhideWhenUsed/>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autoRedefine/>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autoRedefine/>
    <w:unhideWhenUsed/>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autoRedefine/>
    <w:unhideWhenUsed/>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autoRedefine/>
    <w:unhideWhenUsed/>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autoRedefine/>
    <w:unhideWhenUsed/>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d">
    <w:name w:val="网格型 121"/>
    <w:basedOn w:val="a3"/>
    <w:autoRedefine/>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autoRedefine/>
    <w:unhideWhenUsed/>
    <w:qFormat/>
    <w:rPr>
      <w:rFonts w:ascii="Times New Roman" w:eastAsia="宋体" w:hAnsi="Times New Roman" w:cs="Times New Roman"/>
    </w:rPr>
    <w:tblPr>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autoRedefine/>
    <w:unhideWhenUsed/>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autoRedefine/>
    <w:unhideWhenUsed/>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autoRedefine/>
    <w:unhideWhenUsed/>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autoRedefine/>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autoRedefine/>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autoRedefine/>
    <w:unhideWhenUsed/>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autoRedefine/>
    <w:unhideWhenUsed/>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autoRedefine/>
    <w:unhideWhenUsed/>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autoRedefine/>
    <w:unhideWhenUsed/>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autoRedefine/>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autoRedefine/>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autoRedefine/>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autoRedefine/>
    <w:unhideWhenUsed/>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autoRedefine/>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autoRedefine/>
    <w:uiPriority w:val="99"/>
    <w:unhideWhenUsed/>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autoRedefine/>
    <w:uiPriority w:val="99"/>
    <w:unhideWhenUsed/>
    <w:qFormat/>
    <w:rPr>
      <w:rFonts w:ascii="Times New Roman" w:eastAsia="宋体" w:hAnsi="Times New Roman" w:cs="Times New Roman"/>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autoRedefine/>
    <w:uiPriority w:val="99"/>
    <w:unhideWhenUsed/>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autoRedefine/>
    <w:unhideWhenUsed/>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autoRedefine/>
    <w:unhideWhenUsed/>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autoRedefine/>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autoRedefine/>
    <w:unhideWhenUsed/>
    <w:qFormat/>
    <w:rPr>
      <w:rFonts w:ascii="Times New Roman" w:eastAsia="宋体" w:hAnsi="Times New Roman" w:cs="Times New Roman"/>
    </w:rP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autoRedefine/>
    <w:unhideWhenUsed/>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autoRedefine/>
    <w:unhideWhenUsed/>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autoRedefine/>
    <w:unhideWhenUsed/>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autoRedefine/>
    <w:unhideWhenUsed/>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autoRedefine/>
    <w:uiPriority w:val="68"/>
    <w:unhideWhenUsed/>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autoRedefine/>
    <w:uiPriority w:val="63"/>
    <w:unhideWhenUsed/>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autoRedefine/>
    <w:uiPriority w:val="72"/>
    <w:unhideWhenUsed/>
    <w:qFormat/>
    <w:rPr>
      <w:rFonts w:ascii="Times New Roman" w:eastAsia="宋体" w:hAnsi="Times New Roman" w:cs="Times New Roman"/>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autoRedefine/>
    <w:uiPriority w:val="61"/>
    <w:unhideWhenUsed/>
    <w:qFormat/>
    <w:rPr>
      <w:rFonts w:ascii="Times New Roman" w:eastAsia="宋体" w:hAnsi="Times New Roman"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autoRedefine/>
    <w:uiPriority w:val="64"/>
    <w:unhideWhenUsed/>
    <w:qFormat/>
    <w:rPr>
      <w:rFonts w:ascii="Times New Roman" w:eastAsia="宋体" w:hAnsi="Times New Roman" w:cs="Times New Roman"/>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autoRedefine/>
    <w:uiPriority w:val="39"/>
    <w:qFormat/>
    <w:rPr>
      <w:rFonts w:ascii="等线" w:eastAsia="等线" w:hAnsi="等线"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autoRedefine/>
    <w:qFormat/>
    <w:rPr>
      <w:rFonts w:ascii="Times New Roman" w:eastAsia="宋体" w:hAnsi="Times New Roman" w:cs="Calibri"/>
    </w:rPr>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autoRedefine/>
    <w:uiPriority w:val="99"/>
    <w:qFormat/>
    <w:rPr>
      <w:rFonts w:ascii="Times New Roman" w:eastAsia="宋体" w:hAnsi="Times New Roman" w:cs="Times New Roman"/>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autoRedefine/>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autoRedefine/>
    <w:semiHidden/>
    <w:qFormat/>
    <w:rPr>
      <w:rFonts w:ascii="Times New Roman" w:eastAsia="宋体" w:hAnsi="Times New Roman" w:cs="Times New Roman"/>
    </w:r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
    <w:autoRedefine/>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autoRedefine/>
    <w:semiHidden/>
    <w:qFormat/>
    <w:rPr>
      <w:rFonts w:ascii="Times New Roman" w:eastAsia="宋体" w:hAnsi="Times New Roman" w:cs="Calibri"/>
    </w:rPr>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autoRedefine/>
    <w:semiHidden/>
    <w:qFormat/>
    <w:rPr>
      <w:rFonts w:ascii="Times New Roman" w:eastAsia="宋体" w:hAnsi="Times New Roman" w:cs="Calibri"/>
    </w:rPr>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autoRedefine/>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autoRedefine/>
    <w:semiHidden/>
    <w:qFormat/>
    <w:rPr>
      <w:rFonts w:ascii="Times New Roman" w:eastAsia="宋体" w:hAnsi="Times New Roman" w:cs="Calibri"/>
    </w:rPr>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autoRedefine/>
    <w:semiHidden/>
    <w:qFormat/>
    <w:rPr>
      <w:rFonts w:ascii="Times New Roman" w:eastAsia="宋体" w:hAnsi="Times New Roman" w:cs="Calibri"/>
    </w:rPr>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autoRedefine/>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autoRedefine/>
    <w:qFormat/>
    <w:rPr>
      <w:rFonts w:ascii="Times New Roman" w:eastAsia="宋体" w:hAnsi="Times New Roman" w:cs="Calibri"/>
    </w:rPr>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autoRedefine/>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
    <w:autoRedefine/>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autoRedefine/>
    <w:semiHidden/>
    <w:qFormat/>
    <w:rPr>
      <w:rFonts w:ascii="Times New Roman" w:eastAsia="宋体" w:hAnsi="Times New Roman" w:cs="Calibri"/>
    </w:rPr>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autoRedefine/>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autoRedefine/>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autoRedefine/>
    <w:uiPriority w:val="63"/>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autoRedefine/>
    <w:uiPriority w:val="61"/>
    <w:qFormat/>
    <w:rPr>
      <w:rFonts w:ascii="Times New Roman" w:eastAsia="宋体" w:hAnsi="Times New Roman"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autoRedefine/>
    <w:uiPriority w:val="63"/>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autoRedefine/>
    <w:uiPriority w:val="61"/>
    <w:qFormat/>
    <w:rPr>
      <w:rFonts w:ascii="Times New Roman" w:eastAsia="宋体" w:hAnsi="Times New Roman" w:cs="Calibri"/>
    </w:rPr>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autoRedefine/>
    <w:qFormat/>
    <w:rPr>
      <w:rFonts w:ascii="Times New Roman" w:eastAsia="宋体" w:hAnsi="Times New Roman" w:cs="Calibri"/>
    </w:rPr>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autoRedefine/>
    <w:qFormat/>
    <w:rPr>
      <w:rFonts w:ascii="Times New Roman" w:eastAsia="宋体" w:hAnsi="Times New Roman" w:cs="Calibri"/>
    </w:rPr>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autoRedefine/>
    <w:uiPriority w:val="63"/>
    <w:semiHidden/>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autoRedefine/>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autoRedefine/>
    <w:uiPriority w:val="72"/>
    <w:semiHidden/>
    <w:qFormat/>
    <w:rPr>
      <w:rFonts w:ascii="Times New Roman" w:eastAsia="宋体" w:hAnsi="Times New Roman" w:cs="Calibri"/>
    </w:rPr>
    <w:tblPr/>
    <w:tblStylePr w:type="band1Horz">
      <w:tblPr/>
      <w:tcPr>
        <w:shd w:val="clear" w:color="auto" w:fill="F2DBDB"/>
      </w:tcPr>
    </w:tblStylePr>
  </w:style>
  <w:style w:type="table" w:customStyle="1" w:styleId="1-3411">
    <w:name w:val="中等深浅网格 1 - 着色 3411"/>
    <w:basedOn w:val="a3"/>
    <w:autoRedefine/>
    <w:uiPriority w:val="67"/>
    <w:semiHidden/>
    <w:qFormat/>
    <w:rPr>
      <w:rFonts w:ascii="Times New Roman" w:eastAsia="宋体" w:hAnsi="Times New Roman" w:cs="Calibri"/>
    </w:rPr>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autoRedefine/>
    <w:uiPriority w:val="68"/>
    <w:semiHidden/>
    <w:qFormat/>
    <w:rPr>
      <w:rFonts w:ascii="Times New Roman" w:eastAsia="宋体" w:hAnsi="Times New Roman" w:cs="Calibri"/>
    </w:rPr>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autoRedefine/>
    <w:qFormat/>
    <w:rPr>
      <w:rFonts w:ascii="Times New Roman" w:hAnsi="Times New Roman" w:cs="Times New Roman" w:hint="default"/>
      <w:color w:val="000000"/>
      <w:sz w:val="24"/>
      <w:szCs w:val="24"/>
    </w:rPr>
  </w:style>
  <w:style w:type="paragraph" w:customStyle="1" w:styleId="-33">
    <w:name w:val="自选标题-3"/>
    <w:basedOn w:val="a0"/>
    <w:link w:val="-3Char"/>
    <w:autoRedefine/>
    <w:qFormat/>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autoRedefine/>
    <w:qFormat/>
    <w:rPr>
      <w:rFonts w:ascii="黑体" w:eastAsia="黑体" w:hAnsi="Times New Roman" w:cs="Times New Roman"/>
      <w:sz w:val="28"/>
      <w:szCs w:val="24"/>
    </w:rPr>
  </w:style>
  <w:style w:type="table" w:customStyle="1" w:styleId="500">
    <w:name w:val="网格型50"/>
    <w:basedOn w:val="a3"/>
    <w:autoRedefine/>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autoRedefine/>
    <w:uiPriority w:val="99"/>
    <w:qFormat/>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autoRedefine/>
    <w:uiPriority w:val="99"/>
    <w:qFormat/>
    <w:rPr>
      <w:rFonts w:ascii="Arial" w:eastAsia="宋体" w:hAnsi="Arial" w:cs="Times New Roman"/>
      <w:color w:val="000000"/>
      <w:sz w:val="24"/>
    </w:rPr>
  </w:style>
  <w:style w:type="table" w:customStyle="1" w:styleId="89">
    <w:name w:val="典雅型8"/>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autoRedefine/>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autoRedefine/>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autoRedefine/>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autoRedefine/>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autoRedefine/>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autoRedefine/>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autoRedefine/>
    <w:uiPriority w:val="99"/>
    <w:qFormat/>
    <w:rPr>
      <w:rFonts w:ascii="Times New Roman" w:eastAsia="宋体" w:hAnsi="Times New Roman" w:cs="Times New Roman"/>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autoRedefine/>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autoRedefine/>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autoRedefine/>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autoRedefine/>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autoRedefine/>
    <w:qFormat/>
    <w:pPr>
      <w:widowControl w:val="0"/>
      <w:jc w:val="both"/>
    </w:pPr>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autoRedefine/>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autoRedefine/>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autoRedefine/>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autoRedefine/>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autoRedefine/>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autoRedefine/>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autoRedefine/>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autoRedefine/>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autoRedefine/>
    <w:qFormat/>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autoRedefine/>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autoRedefine/>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autoRedefine/>
    <w:qFormat/>
    <w:rPr>
      <w:rFonts w:ascii="Times New Roman" w:eastAsia="宋体" w:hAnsi="Times New Roman" w:cs="Times New Roman"/>
    </w:rP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autoRedefine/>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autoRedefine/>
    <w:uiPriority w:val="99"/>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autoRedefine/>
    <w:uiPriority w:val="99"/>
    <w:semiHidden/>
    <w:qFormat/>
    <w:rPr>
      <w:rFonts w:ascii="Times New Roman" w:eastAsia="宋体" w:hAnsi="Times New Roman" w:cs="Times New Roman"/>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autoRedefine/>
    <w:uiPriority w:val="99"/>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autoRedefine/>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autoRedefine/>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autoRedefine/>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autoRedefine/>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autoRedefine/>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autoRedefine/>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autoRedefine/>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autoRedefine/>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autoRedefine/>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autoRedefine/>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autoRedefine/>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autoRedefine/>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autoRedefine/>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autoRedefine/>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autoRedefine/>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autoRedefine/>
    <w:qFormat/>
    <w:rPr>
      <w:rFonts w:ascii="Times New Roman" w:eastAsia="宋体"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autoRedefine/>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autoRedefine/>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autoRedefine/>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autoRedefine/>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autoRedefine/>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autoRedefine/>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autoRedefine/>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autoRedefine/>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autoRedefine/>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autoRedefine/>
    <w:uiPriority w:val="63"/>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autoRedefine/>
    <w:uiPriority w:val="68"/>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autoRedefine/>
    <w:uiPriority w:val="72"/>
    <w:qFormat/>
    <w:rPr>
      <w:rFonts w:ascii="Times New Roman" w:eastAsia="宋体" w:hAnsi="Times New Roman" w:cs="Times New Roman"/>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
    <w:autoRedefine/>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autoRedefine/>
    <w:uiPriority w:val="59"/>
    <w:qFormat/>
    <w:pPr>
      <w:spacing w:before="120" w:after="120" w:line="240" w:lineRule="atLeast"/>
    </w:pPr>
    <w:rPr>
      <w:rFonts w:ascii="Arial" w:eastAsia="宋体" w:hAnsi="Arial" w:cs="Times New Roman"/>
    </w:rPr>
    <w:tblPr/>
  </w:style>
  <w:style w:type="table" w:customStyle="1" w:styleId="21100">
    <w:name w:val="网格型2110"/>
    <w:basedOn w:val="a3"/>
    <w:autoRedefine/>
    <w:qFormat/>
    <w:pPr>
      <w:spacing w:before="120" w:after="120" w:line="240" w:lineRule="atLeast"/>
    </w:pPr>
    <w:rPr>
      <w:rFonts w:ascii="Arial" w:eastAsia="宋体" w:hAnsi="Arial" w:cs="Times New Roman"/>
    </w:rPr>
    <w:tblPr/>
  </w:style>
  <w:style w:type="table" w:customStyle="1" w:styleId="3134">
    <w:name w:val="彩色型 313"/>
    <w:basedOn w:val="a3"/>
    <w:autoRedefine/>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autoRedefine/>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autoRedefine/>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autoRedefine/>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autoRedefine/>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autoRedefine/>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autoRedefine/>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autoRedefine/>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autoRedefine/>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autoRedefine/>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autoRedefine/>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autoRedefine/>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4">
    <w:name w:val="流行型12"/>
    <w:basedOn w:val="a3"/>
    <w:autoRedefine/>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autoRedefine/>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autoRedefine/>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autoRedefine/>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autoRedefine/>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autoRedefine/>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autoRedefine/>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autoRedefine/>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autoRedefine/>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5">
    <w:name w:val="专业型12"/>
    <w:basedOn w:val="a3"/>
    <w:autoRedefine/>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autoRedefine/>
    <w:qFormat/>
    <w:pPr>
      <w:spacing w:before="120" w:after="120" w:line="240" w:lineRule="atLeast"/>
    </w:pPr>
    <w:rPr>
      <w:rFonts w:ascii="Arial" w:eastAsia="宋体" w:hAnsi="Arial" w:cs="Times New Roman"/>
    </w:rPr>
    <w:tblPr/>
  </w:style>
  <w:style w:type="table" w:customStyle="1" w:styleId="2226">
    <w:name w:val="彩色型 222"/>
    <w:basedOn w:val="a3"/>
    <w:autoRedefine/>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autoRedefine/>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autoRedefine/>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autoRedefine/>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autoRedefine/>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autoRedefine/>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autoRedefine/>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autoRedefine/>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autoRedefine/>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autoRedefine/>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autoRedefine/>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autoRedefine/>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autoRedefine/>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autoRedefine/>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autoRedefine/>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autoRedefine/>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autoRedefine/>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autoRedefine/>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autoRedefine/>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autoRedefine/>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autoRedefine/>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autoRedefine/>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autoRedefine/>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autoRedefine/>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autoRedefine/>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autoRedefine/>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autoRedefine/>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autoRedefine/>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autoRedefine/>
    <w:uiPriority w:val="2"/>
    <w:unhideWhenUsed/>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KWTable13">
    <w:name w:val="K&amp;W Table13"/>
    <w:basedOn w:val="affff"/>
    <w:autoRedefine/>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autoRedefine/>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autoRedefine/>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autoRedefine/>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autoRedefine/>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autoRedefine/>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autoRedefine/>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autoRedefine/>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autoRedefine/>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autoRedefine/>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autoRedefine/>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autoRedefine/>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autoRedefine/>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autoRedefine/>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autoRedefine/>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autoRedefine/>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autoRedefine/>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autoRedefine/>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autoRedefine/>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autoRedefine/>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autoRedefine/>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autoRedefine/>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autoRedefine/>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autoRedefine/>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autoRedefine/>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autoRedefine/>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autoRedefine/>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autoRedefine/>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autoRedefine/>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autoRedefine/>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Pr>
      <w:rFonts w:ascii="Times New Roman" w:eastAsia="宋体" w:hAnsi="Times New Roman" w:cs="Times New Roman"/>
    </w:rPr>
    <w:tblPr/>
  </w:style>
  <w:style w:type="table" w:customStyle="1" w:styleId="21150">
    <w:name w:val="网格型2115"/>
    <w:basedOn w:val="a3"/>
    <w:autoRedefine/>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autoRedefine/>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autoRedefine/>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autoRedefine/>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autoRedefine/>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autoRedefine/>
    <w:uiPriority w:val="99"/>
    <w:qFormat/>
    <w:rPr>
      <w:rFonts w:ascii="Times New Roman" w:eastAsia="宋体" w:hAnsi="Times New Roman" w:cs="Times New Roman"/>
    </w:rPr>
    <w:tblPr/>
  </w:style>
  <w:style w:type="table" w:customStyle="1" w:styleId="6126">
    <w:name w:val="样式612"/>
    <w:basedOn w:val="a3"/>
    <w:autoRedefine/>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6">
    <w:name w:val="表格模式12"/>
    <w:basedOn w:val="a3"/>
    <w:autoRedefine/>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autoRedefine/>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autoRedefine/>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autoRedefine/>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autoRedefine/>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autoRedefine/>
    <w:uiPriority w:val="99"/>
    <w:qFormat/>
    <w:rPr>
      <w:rFonts w:ascii="Times New Roman" w:eastAsia="宋体" w:hAnsi="Times New Roman" w:cs="Times New Roman"/>
    </w:rPr>
    <w:tblPr/>
  </w:style>
  <w:style w:type="table" w:customStyle="1" w:styleId="21250">
    <w:name w:val="网格型2125"/>
    <w:basedOn w:val="a3"/>
    <w:autoRedefine/>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autoRedefine/>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autoRedefine/>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autoRedefine/>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autoRedefine/>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autoRedefine/>
    <w:qFormat/>
    <w:pPr>
      <w:widowControl w:val="0"/>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autoRedefine/>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autoRedefine/>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autoRedefine/>
    <w:uiPriority w:val="99"/>
    <w:qFormat/>
    <w:rPr>
      <w:rFonts w:ascii="Times New Roman" w:eastAsia="宋体" w:hAnsi="Times New Roman" w:cs="Times New Roman"/>
    </w:rPr>
    <w:tblPr/>
  </w:style>
  <w:style w:type="table" w:customStyle="1" w:styleId="21340">
    <w:name w:val="网格型2134"/>
    <w:basedOn w:val="a3"/>
    <w:autoRedefine/>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autoRedefine/>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autoRedefine/>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autoRedefine/>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autoRedefine/>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autoRedefine/>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autoRedefine/>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62">
    <w:name w:val="Table Normal62"/>
    <w:autoRedefine/>
    <w:uiPriority w:val="2"/>
    <w:semiHidden/>
    <w:qFormat/>
    <w:pPr>
      <w:widowControl w:val="0"/>
    </w:pPr>
    <w:rPr>
      <w:rFonts w:ascii="Times New Roman" w:eastAsia="Times New Roman" w:hAnsi="Times New Roman" w:cs="Times New Roman"/>
      <w:sz w:val="22"/>
      <w:lang w:eastAsia="en-US"/>
    </w:rPr>
    <w:tblPr>
      <w:tblCellMar>
        <w:top w:w="0" w:type="dxa"/>
        <w:left w:w="0" w:type="dxa"/>
        <w:bottom w:w="0" w:type="dxa"/>
        <w:right w:w="0" w:type="dxa"/>
      </w:tblCellMar>
    </w:tblPr>
  </w:style>
  <w:style w:type="table" w:customStyle="1" w:styleId="TableNormal22">
    <w:name w:val="Table Normal22"/>
    <w:autoRedefine/>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32">
    <w:name w:val="Table Normal32"/>
    <w:autoRedefine/>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42">
    <w:name w:val="Table Normal42"/>
    <w:autoRedefine/>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284">
    <w:name w:val="网格型284"/>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autoRedefine/>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autoRedefine/>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autoRedefine/>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autoRedefine/>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autoRedefine/>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autoRedefine/>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autoRedefine/>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autoRedefine/>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autoRedefine/>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autoRedefine/>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autoRedefine/>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autoRedefine/>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autoRedefine/>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autoRedefine/>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autoRedefine/>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autoRedefine/>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autoRedefine/>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
    <w:autoRedefine/>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autoRedefine/>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autoRedefine/>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autoRedefine/>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autoRedefine/>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autoRedefine/>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autoRedefine/>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autoRedefine/>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autoRedefine/>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autoRedefine/>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autoRedefine/>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autoRedefine/>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
    <w:autoRedefine/>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autoRedefine/>
    <w:uiPriority w:val="68"/>
    <w:semiHidden/>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autoRedefine/>
    <w:uiPriority w:val="63"/>
    <w:semiHidden/>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autoRedefine/>
    <w:uiPriority w:val="72"/>
    <w:semiHidden/>
    <w:qFormat/>
    <w:rPr>
      <w:rFonts w:ascii="Times New Roman" w:eastAsia="宋体" w:hAnsi="Times New Roman" w:cs="Times New Roman"/>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autoRedefine/>
    <w:uiPriority w:val="67"/>
    <w:semiHidden/>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autoRedefine/>
    <w:uiPriority w:val="67"/>
    <w:semiHidden/>
    <w:qFormat/>
    <w:rPr>
      <w:rFonts w:ascii="Times New Roman" w:eastAsia="宋体" w:hAnsi="Times New Roman"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autoRedefine/>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autoRedefine/>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autoRedefine/>
    <w:uiPriority w:val="72"/>
    <w:semiHidden/>
    <w:qFormat/>
    <w:rPr>
      <w:rFonts w:ascii="Times New Roman" w:eastAsia="宋体" w:hAnsi="Times New Roman" w:cs="Times New Roman"/>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autoRedefine/>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autoRedefine/>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autoRedefine/>
    <w:uiPriority w:val="3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autoRedefine/>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autoRedefine/>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
    <w:autoRedefine/>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autoRedefine/>
    <w:uiPriority w:val="67"/>
    <w:semiHidden/>
    <w:qFormat/>
    <w:rPr>
      <w:rFonts w:ascii="Times New Roman" w:eastAsia="宋体" w:hAnsi="Times New Roman"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autoRedefine/>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autoRedefine/>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autoRedefine/>
    <w:uiPriority w:val="72"/>
    <w:semiHidden/>
    <w:qFormat/>
    <w:rPr>
      <w:rFonts w:ascii="Times New Roman" w:eastAsia="宋体" w:hAnsi="Times New Roman" w:cs="Times New Roman"/>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autoRedefine/>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autoRedefine/>
    <w:uiPriority w:val="1"/>
    <w:qFormat/>
    <w:locked/>
    <w:rPr>
      <w:rFonts w:ascii="等线" w:eastAsia="等线" w:hAnsi="等线"/>
      <w:kern w:val="2"/>
      <w:sz w:val="21"/>
      <w:szCs w:val="21"/>
    </w:rPr>
  </w:style>
  <w:style w:type="table" w:customStyle="1" w:styleId="122b">
    <w:name w:val="简明型 122"/>
    <w:basedOn w:val="a3"/>
    <w:autoRedefine/>
    <w:unhideWhenUsed/>
    <w:qFormat/>
    <w:pPr>
      <w:widowControl w:val="0"/>
      <w:jc w:val="both"/>
    </w:pPr>
    <w:rPr>
      <w:rFonts w:ascii="Times New Roman" w:eastAsia="宋体" w:hAnsi="Times New Roman" w:cs="Times New Roman"/>
    </w:r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autoRedefine/>
    <w:unhideWhenUsed/>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autoRedefine/>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autoRedefine/>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autoRedefine/>
    <w:unhideWhenUsed/>
    <w:qFormat/>
    <w:rPr>
      <w:rFonts w:ascii="Times New Roman" w:eastAsia="宋体" w:hAnsi="Times New Roman" w:cs="Times New Roman"/>
    </w:rPr>
    <w:tblPr>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autoRedefine/>
    <w:unhideWhenUsed/>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autoRedefine/>
    <w:unhideWhenUsed/>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autoRedefine/>
    <w:unhideWhenUsed/>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autoRedefine/>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autoRedefine/>
    <w:unhideWhenUsed/>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autoRedefine/>
    <w:unhideWhenUsed/>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autoRedefine/>
    <w:unhideWhenUsed/>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autoRedefine/>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autoRedefine/>
    <w:unhideWhenUsed/>
    <w:qFormat/>
    <w:rPr>
      <w:rFonts w:ascii="Times New Roman" w:eastAsia="宋体" w:hAnsi="Times New Roman" w:cs="Times New Roman"/>
    </w:rPr>
    <w:tblPr>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autoRedefine/>
    <w:unhideWhenUsed/>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autoRedefine/>
    <w:unhideWhenUsed/>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autoRedefine/>
    <w:unhideWhenUsed/>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autoRedefine/>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autoRedefine/>
    <w:unhideWhenUsed/>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autoRedefine/>
    <w:unhideWhenUsed/>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autoRedefine/>
    <w:unhideWhenUsed/>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autoRedefine/>
    <w:unhideWhenUsed/>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autoRedefine/>
    <w:unhideWhenUsed/>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autoRedefine/>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autoRedefine/>
    <w:unhideWhenUsed/>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autoRedefine/>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autoRedefine/>
    <w:uiPriority w:val="99"/>
    <w:unhideWhenUsed/>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autoRedefine/>
    <w:uiPriority w:val="99"/>
    <w:unhideWhenUsed/>
    <w:qFormat/>
    <w:rPr>
      <w:rFonts w:ascii="Times New Roman" w:eastAsia="宋体" w:hAnsi="Times New Roman" w:cs="Times New Roman"/>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autoRedefine/>
    <w:uiPriority w:val="99"/>
    <w:unhideWhenUsed/>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autoRedefine/>
    <w:unhideWhenUsed/>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autoRedefine/>
    <w:unhideWhenUsed/>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autoRedefine/>
    <w:unhideWhenUsed/>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autoRedefine/>
    <w:unhideWhenUsed/>
    <w:qFormat/>
    <w:rPr>
      <w:rFonts w:ascii="Times New Roman" w:eastAsia="宋体" w:hAnsi="Times New Roman" w:cs="Times New Roman"/>
    </w:rP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autoRedefine/>
    <w:unhideWhenUsed/>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autoRedefine/>
    <w:unhideWhenUsed/>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autoRedefine/>
    <w:unhideWhenUsed/>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autoRedefine/>
    <w:unhideWhenUsed/>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autoRedefine/>
    <w:uiPriority w:val="68"/>
    <w:unhideWhenUsed/>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autoRedefine/>
    <w:uiPriority w:val="63"/>
    <w:unhideWhenUsed/>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autoRedefine/>
    <w:uiPriority w:val="72"/>
    <w:unhideWhenUsed/>
    <w:qFormat/>
    <w:rPr>
      <w:rFonts w:ascii="Times New Roman" w:eastAsia="宋体" w:hAnsi="Times New Roman" w:cs="Times New Roman"/>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autoRedefine/>
    <w:uiPriority w:val="61"/>
    <w:unhideWhenUsed/>
    <w:qFormat/>
    <w:rPr>
      <w:rFonts w:ascii="Times New Roman" w:eastAsia="宋体" w:hAnsi="Times New Roman"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autoRedefine/>
    <w:uiPriority w:val="64"/>
    <w:unhideWhenUsed/>
    <w:qFormat/>
    <w:rPr>
      <w:rFonts w:ascii="Times New Roman" w:eastAsia="宋体" w:hAnsi="Times New Roman" w:cs="Times New Roman"/>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autoRedefine/>
    <w:uiPriority w:val="39"/>
    <w:qFormat/>
    <w:rPr>
      <w:rFonts w:ascii="等线" w:eastAsia="等线" w:hAnsi="等线"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autoRedefine/>
    <w:qFormat/>
    <w:rPr>
      <w:rFonts w:ascii="Times New Roman" w:eastAsia="宋体" w:hAnsi="Times New Roman" w:cs="Calibri"/>
    </w:rPr>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autoRedefine/>
    <w:uiPriority w:val="99"/>
    <w:qFormat/>
    <w:rPr>
      <w:rFonts w:ascii="Times New Roman" w:eastAsia="宋体" w:hAnsi="Times New Roman" w:cs="Times New Roman"/>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7">
    <w:name w:val="附注表格12"/>
    <w:basedOn w:val="a3"/>
    <w:autoRedefine/>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autoRedefine/>
    <w:qFormat/>
    <w:rPr>
      <w:rFonts w:ascii="Times New Roman" w:eastAsia="宋体" w:hAnsi="Times New Roman" w:cs="Times New Roman"/>
    </w:r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
    <w:autoRedefine/>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autoRedefine/>
    <w:semiHidden/>
    <w:qFormat/>
    <w:rPr>
      <w:rFonts w:ascii="Times New Roman" w:eastAsia="宋体" w:hAnsi="Times New Roman" w:cs="Calibri"/>
    </w:rPr>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autoRedefine/>
    <w:semiHidden/>
    <w:qFormat/>
    <w:rPr>
      <w:rFonts w:ascii="Times New Roman" w:eastAsia="宋体" w:hAnsi="Times New Roman" w:cs="Calibri"/>
    </w:rPr>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autoRedefine/>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autoRedefine/>
    <w:semiHidden/>
    <w:qFormat/>
    <w:rPr>
      <w:rFonts w:ascii="Times New Roman" w:eastAsia="宋体" w:hAnsi="Times New Roman" w:cs="Calibri"/>
    </w:rPr>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autoRedefine/>
    <w:semiHidden/>
    <w:qFormat/>
    <w:rPr>
      <w:rFonts w:ascii="Times New Roman" w:eastAsia="宋体" w:hAnsi="Times New Roman" w:cs="Calibri"/>
    </w:rPr>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autoRedefine/>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autoRedefine/>
    <w:qFormat/>
    <w:rPr>
      <w:rFonts w:ascii="Times New Roman" w:eastAsia="宋体" w:hAnsi="Times New Roman" w:cs="Calibri"/>
    </w:rPr>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autoRedefine/>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
    <w:autoRedefine/>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autoRedefine/>
    <w:semiHidden/>
    <w:qFormat/>
    <w:rPr>
      <w:rFonts w:ascii="Times New Roman" w:eastAsia="宋体" w:hAnsi="Times New Roman" w:cs="Calibri"/>
    </w:rPr>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autoRedefine/>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autoRedefine/>
    <w:semiHidden/>
    <w:qFormat/>
    <w:rPr>
      <w:rFonts w:ascii="Times New Roman" w:eastAsia="宋体" w:hAnsi="Times New Roman"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autoRedefine/>
    <w:uiPriority w:val="63"/>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autoRedefine/>
    <w:uiPriority w:val="61"/>
    <w:qFormat/>
    <w:rPr>
      <w:rFonts w:ascii="Times New Roman" w:eastAsia="宋体" w:hAnsi="Times New Roman"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autoRedefine/>
    <w:uiPriority w:val="63"/>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autoRedefine/>
    <w:uiPriority w:val="61"/>
    <w:qFormat/>
    <w:rPr>
      <w:rFonts w:ascii="Times New Roman" w:eastAsia="宋体" w:hAnsi="Times New Roman" w:cs="Calibri"/>
    </w:rPr>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autoRedefine/>
    <w:qFormat/>
    <w:rPr>
      <w:rFonts w:ascii="Times New Roman" w:eastAsia="宋体" w:hAnsi="Times New Roman" w:cs="Calibri"/>
    </w:rPr>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Pr>
      <w:rFonts w:ascii="Times New Roman" w:eastAsia="宋体" w:hAnsi="Times New Roman" w:cs="Calibri"/>
    </w:rPr>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autoRedefine/>
    <w:uiPriority w:val="63"/>
    <w:semiHidden/>
    <w:qFormat/>
    <w:rPr>
      <w:rFonts w:ascii="Times New Roman" w:eastAsia="宋体" w:hAnsi="Times New Roman" w:cs="Calibri"/>
    </w:rPr>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autoRedefine/>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autoRedefine/>
    <w:uiPriority w:val="72"/>
    <w:semiHidden/>
    <w:qFormat/>
    <w:rPr>
      <w:rFonts w:ascii="Times New Roman" w:eastAsia="宋体" w:hAnsi="Times New Roman" w:cs="Calibri"/>
    </w:rPr>
    <w:tblPr/>
    <w:tblStylePr w:type="band1Horz">
      <w:tblPr/>
      <w:tcPr>
        <w:shd w:val="clear" w:color="auto" w:fill="F2DBDB"/>
      </w:tcPr>
    </w:tblStylePr>
  </w:style>
  <w:style w:type="table" w:customStyle="1" w:styleId="1-3412">
    <w:name w:val="中等深浅网格 1 - 着色 3412"/>
    <w:basedOn w:val="a3"/>
    <w:autoRedefine/>
    <w:uiPriority w:val="67"/>
    <w:semiHidden/>
    <w:qFormat/>
    <w:rPr>
      <w:rFonts w:ascii="Times New Roman" w:eastAsia="宋体" w:hAnsi="Times New Roman" w:cs="Calibri"/>
    </w:rPr>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autoRedefine/>
    <w:uiPriority w:val="68"/>
    <w:semiHidden/>
    <w:qFormat/>
    <w:rPr>
      <w:rFonts w:ascii="Times New Roman" w:eastAsia="宋体" w:hAnsi="Times New Roman" w:cs="Calibri"/>
    </w:rPr>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autoRedefine/>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autoRedefine/>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autoRedefine/>
    <w:uiPriority w:val="5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
    <w:autoRedefine/>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autoRedefine/>
    <w:qFormat/>
    <w:pPr>
      <w:widowControl w:val="0"/>
      <w:jc w:val="both"/>
    </w:pPr>
    <w:rPr>
      <w:rFonts w:ascii="Times New Roman" w:eastAsia="等线"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autoRedefine/>
    <w:qFormat/>
    <w:pPr>
      <w:widowControl w:val="0"/>
      <w:jc w:val="both"/>
    </w:pPr>
    <w:rPr>
      <w:rFonts w:ascii="Times New Roman" w:eastAsia="等线"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autoRedefine/>
    <w:uiPriority w:val="39"/>
    <w:qFormat/>
    <w:pPr>
      <w:widowControl w:val="0"/>
      <w:jc w:val="both"/>
    </w:pPr>
    <w:rPr>
      <w:rFonts w:ascii="Times New Roman" w:eastAsia="等线"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autoRedefine/>
    <w:qFormat/>
    <w:rPr>
      <w:rFonts w:ascii="Times New Roman" w:eastAsia="等线" w:hAnsi="Times New Roman" w:cs="Times New Roman"/>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
    <w:autoRedefine/>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e">
    <w:name w:val="预案表格121"/>
    <w:basedOn w:val="a3"/>
    <w:autoRedefine/>
    <w:uiPriority w:val="99"/>
    <w:qFormat/>
    <w:rPr>
      <w:rFonts w:ascii="Times New Roman" w:eastAsia="宋体" w:hAnsi="Times New Roman" w:cs="Times New Roman"/>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autoRedefine/>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autoRedefine/>
    <w:uiPriority w:val="59"/>
    <w:qFormat/>
    <w:rPr>
      <w:rFonts w:ascii="Times New Roman" w:eastAsia="宋体"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autoRedefine/>
    <w:qFormat/>
    <w:pPr>
      <w:widowControl w:val="0"/>
      <w:jc w:val="both"/>
    </w:pPr>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autoRedefine/>
    <w:qFormat/>
    <w:pPr>
      <w:widowControl w:val="0"/>
      <w:jc w:val="both"/>
    </w:pPr>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autoRedefine/>
    <w:qFormat/>
    <w:pPr>
      <w:widowControl w:val="0"/>
      <w:jc w:val="both"/>
    </w:pPr>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autoRedefine/>
    <w:uiPriority w:val="61"/>
    <w:qFormat/>
    <w:rPr>
      <w:rFonts w:ascii="Times New Roman" w:eastAsia="宋体" w:hAnsi="Times New Roman" w:cs="Times New Roman"/>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autoRedefine/>
    <w:uiPriority w:val="64"/>
    <w:qFormat/>
    <w:rPr>
      <w:rFonts w:ascii="Times New Roman" w:eastAsia="宋体" w:hAnsi="Times New Roman" w:cs="Times New Roman"/>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e">
    <w:name w:val="附注表格21"/>
    <w:basedOn w:val="a3"/>
    <w:autoRedefine/>
    <w:qFormat/>
    <w:pPr>
      <w:jc w:val="center"/>
    </w:pPr>
    <w:rPr>
      <w:rFonts w:ascii="Times New Roman" w:eastAsia="宋体" w:hAnsi="Times New Roman" w:cs="Times New Roman"/>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autoRedefine/>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f">
    <w:name w:val="彩色型 121"/>
    <w:basedOn w:val="a3"/>
    <w:autoRedefine/>
    <w:qFormat/>
    <w:rPr>
      <w:rFonts w:ascii="Times New Roman" w:eastAsia="宋体" w:hAnsi="Times New Roman"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autoRedefine/>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autoRedefine/>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autoRedefine/>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autoRedefine/>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autoRedefine/>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autoRedefine/>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autoRedefine/>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autoRedefine/>
    <w:qFormat/>
    <w:rPr>
      <w:rFonts w:ascii="Times New Roman" w:eastAsia="宋体" w:hAnsi="Times New Roman" w:cs="Times New Roman"/>
    </w:r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0">
    <w:name w:val="精巧型 121"/>
    <w:basedOn w:val="a3"/>
    <w:autoRedefine/>
    <w:qFormat/>
    <w:rPr>
      <w:rFonts w:ascii="Times New Roman" w:eastAsia="宋体" w:hAnsi="Times New Roman" w:cs="Times New Roman"/>
    </w:rP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autoRedefine/>
    <w:qFormat/>
    <w:rPr>
      <w:rFonts w:ascii="Times New Roman" w:eastAsia="宋体" w:hAnsi="Times New Roman" w:cs="Times New Roman"/>
    </w:r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1">
    <w:name w:val="表三维效果 121"/>
    <w:basedOn w:val="a3"/>
    <w:autoRedefine/>
    <w:uiPriority w:val="99"/>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autoRedefine/>
    <w:uiPriority w:val="99"/>
    <w:semiHidden/>
    <w:qFormat/>
    <w:rPr>
      <w:rFonts w:ascii="Times New Roman" w:eastAsia="宋体" w:hAnsi="Times New Roman" w:cs="Times New Roman"/>
    </w:rP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autoRedefine/>
    <w:uiPriority w:val="99"/>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autoRedefine/>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autoRedefine/>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autoRedefine/>
    <w:semiHidden/>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autoRedefine/>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autoRedefine/>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autoRedefine/>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autoRedefine/>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autoRedefine/>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autoRedefine/>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autoRedefine/>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autoRedefine/>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autoRedefine/>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autoRedefine/>
    <w:qFormat/>
    <w:rPr>
      <w:rFonts w:ascii="Times New Roman" w:eastAsia="宋体" w:hAnsi="Times New Roman" w:cs="Times New Roman"/>
    </w:r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autoRedefine/>
    <w:qFormat/>
    <w:rPr>
      <w:rFonts w:ascii="Times New Roman" w:eastAsia="宋体" w:hAnsi="Times New Roman"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autoRedefine/>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autoRedefine/>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autoRedefine/>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autoRedefine/>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autoRedefine/>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autoRedefine/>
    <w:uiPriority w:val="63"/>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autoRedefine/>
    <w:uiPriority w:val="67"/>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autoRedefine/>
    <w:uiPriority w:val="68"/>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autoRedefine/>
    <w:uiPriority w:val="72"/>
    <w:qFormat/>
    <w:rPr>
      <w:rFonts w:ascii="Times New Roman" w:eastAsia="宋体" w:hAnsi="Times New Roman" w:cs="Times New Roman"/>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
    <w:autoRedefine/>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autoRedefine/>
    <w:uiPriority w:val="59"/>
    <w:qFormat/>
    <w:pPr>
      <w:spacing w:before="120" w:after="120" w:line="240" w:lineRule="atLeast"/>
    </w:pPr>
    <w:rPr>
      <w:rFonts w:ascii="Arial" w:eastAsia="宋体" w:hAnsi="Arial" w:cs="Times New Roman"/>
    </w:rPr>
    <w:tblPr/>
  </w:style>
  <w:style w:type="table" w:customStyle="1" w:styleId="2191">
    <w:name w:val="网格型2191"/>
    <w:basedOn w:val="a3"/>
    <w:autoRedefine/>
    <w:uiPriority w:val="59"/>
    <w:qFormat/>
    <w:pPr>
      <w:spacing w:before="120" w:after="120" w:line="240" w:lineRule="atLeast"/>
    </w:pPr>
    <w:rPr>
      <w:rFonts w:ascii="Arial" w:eastAsia="宋体" w:hAnsi="Arial" w:cs="Times New Roman"/>
    </w:rPr>
    <w:tblPr/>
  </w:style>
  <w:style w:type="table" w:customStyle="1" w:styleId="31210">
    <w:name w:val="彩色型 3121"/>
    <w:basedOn w:val="a3"/>
    <w:autoRedefine/>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autoRedefine/>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autoRedefine/>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autoRedefine/>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autoRedefine/>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autoRedefine/>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autoRedefine/>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autoRedefine/>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autoRedefine/>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autoRedefine/>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autoRedefine/>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autoRedefine/>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autoRedefine/>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autoRedefine/>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autoRedefine/>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autoRedefine/>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autoRedefine/>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autoRedefine/>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autoRedefine/>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autoRedefine/>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autoRedefine/>
    <w:uiPriority w:val="59"/>
    <w:qFormat/>
    <w:pPr>
      <w:spacing w:before="120" w:after="120" w:line="240" w:lineRule="atLeast"/>
    </w:pPr>
    <w:rPr>
      <w:rFonts w:ascii="Arial" w:eastAsia="宋体" w:hAnsi="Arial" w:cs="Times New Roman"/>
    </w:rPr>
    <w:tblPr/>
  </w:style>
  <w:style w:type="table" w:customStyle="1" w:styleId="22117">
    <w:name w:val="彩色型 2211"/>
    <w:basedOn w:val="a3"/>
    <w:autoRedefine/>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autoRedefine/>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autoRedefine/>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autoRedefine/>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autoRedefine/>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autoRedefine/>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autoRedefine/>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autoRedefine/>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autoRedefine/>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autoRedefine/>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autoRedefine/>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autoRedefine/>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autoRedefine/>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autoRedefine/>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autoRedefine/>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autoRedefine/>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autoRedefine/>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autoRedefine/>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autoRedefine/>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autoRedefine/>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autoRedefine/>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autoRedefine/>
    <w:uiPriority w:val="2"/>
    <w:unhideWhenUsed/>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KWTable121">
    <w:name w:val="K&amp;W Table121"/>
    <w:basedOn w:val="affff"/>
    <w:autoRedefine/>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autoRedefine/>
    <w:semiHidden/>
    <w:qFormat/>
    <w:rPr>
      <w:rFonts w:ascii="Times New Roman" w:eastAsia="宋体" w:hAnsi="Times New Roman" w:cs="Times New Roman"/>
    </w:r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autoRedefine/>
    <w:semiHidden/>
    <w:qFormat/>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autoRedefine/>
    <w:qFormat/>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autoRedefine/>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autoRedefine/>
    <w:semiHidden/>
    <w:qFormat/>
    <w:rPr>
      <w:rFonts w:ascii="Times New Roman" w:eastAsia="宋体" w:hAnsi="Times New Roman" w:cs="Times New Roman"/>
    </w:r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autoRedefine/>
    <w:semiHidden/>
    <w:qFormat/>
    <w:rPr>
      <w:rFonts w:ascii="Times New Roman" w:eastAsia="宋体" w:hAnsi="Times New Roman"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autoRedefine/>
    <w:semiHidden/>
    <w:qFormat/>
    <w:rPr>
      <w:rFonts w:ascii="Times New Roman" w:eastAsia="宋体" w:hAnsi="Times New Roman"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autoRedefine/>
    <w:semiHidden/>
    <w:qFormat/>
    <w:rPr>
      <w:rFonts w:ascii="Times New Roman" w:eastAsia="宋体" w:hAnsi="Times New Roman" w:cs="Times New Roman"/>
    </w:r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autoRedefine/>
    <w:semiHidden/>
    <w:qFormat/>
    <w:rPr>
      <w:rFonts w:ascii="Times New Roman" w:eastAsia="宋体" w:hAnsi="Times New Roman" w:cs="Times New Roman"/>
    </w:r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autoRedefine/>
    <w:semiHidden/>
    <w:qFormat/>
    <w:rPr>
      <w:rFonts w:ascii="Times New Roman" w:eastAsia="宋体" w:hAnsi="Times New Roman" w:cs="Times New Roman"/>
    </w:rP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autoRedefine/>
    <w:semiHidden/>
    <w:qFormat/>
    <w:rPr>
      <w:rFonts w:ascii="Times New Roman" w:eastAsia="宋体" w:hAnsi="Times New Roman" w:cs="Times New Roman"/>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autoRedefine/>
    <w:semiHidden/>
    <w:qFormat/>
    <w:rPr>
      <w:rFonts w:ascii="Times New Roman" w:eastAsia="宋体" w:hAnsi="Times New Roman" w:cs="Times New Roman"/>
    </w:r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autoRedefine/>
    <w:qFormat/>
    <w:rPr>
      <w:rFonts w:ascii="Times New Roman" w:eastAsia="宋体" w:hAnsi="Times New Roman"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autoRedefine/>
    <w:semiHidden/>
    <w:qFormat/>
    <w:rPr>
      <w:rFonts w:ascii="Times New Roman" w:eastAsia="宋体" w:hAnsi="Times New Roman" w:cs="Times New Roman"/>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autoRedefine/>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autoRedefine/>
    <w:semiHidden/>
    <w:qFormat/>
    <w:rPr>
      <w:rFonts w:ascii="Times New Roman" w:eastAsia="宋体" w:hAnsi="Times New Roman" w:cs="Times New Roman"/>
    </w:r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autoRedefine/>
    <w:semiHidden/>
    <w:qFormat/>
    <w:rPr>
      <w:rFonts w:ascii="Times New Roman" w:eastAsia="宋体" w:hAnsi="Times New Roman" w:cs="Times New Roman"/>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Pr>
      <w:rFonts w:ascii="Times New Roman" w:eastAsia="宋体" w:hAnsi="Times New Roman" w:cs="Times New Roman"/>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autoRedefine/>
    <w:semiHidden/>
    <w:qFormat/>
    <w:rPr>
      <w:rFonts w:ascii="Times New Roman" w:eastAsia="宋体" w:hAnsi="Times New Roman" w:cs="Times New Roman"/>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autoRedefine/>
    <w:semiHidden/>
    <w:qFormat/>
    <w:rPr>
      <w:rFonts w:ascii="Times New Roman" w:eastAsia="宋体" w:hAnsi="Times New Roman" w:cs="Times New Roman"/>
    </w:rP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autoRedefine/>
    <w:semiHidden/>
    <w:qFormat/>
    <w:rPr>
      <w:rFonts w:ascii="Times New Roman" w:eastAsia="宋体" w:hAnsi="Times New Roman" w:cs="Times New Roman"/>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autoRedefine/>
    <w:semiHidden/>
    <w:qFormat/>
    <w:rPr>
      <w:rFonts w:ascii="Times New Roman" w:eastAsia="宋体" w:hAnsi="Times New Roman"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autoRedefine/>
    <w:semiHidden/>
    <w:qFormat/>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Pr>
      <w:rFonts w:ascii="Times New Roman" w:eastAsia="宋体" w:hAnsi="Times New Roman"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autoRedefine/>
    <w:semiHidden/>
    <w:qFormat/>
    <w:rPr>
      <w:rFonts w:ascii="Times New Roman" w:eastAsia="宋体" w:hAnsi="Times New Roman"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autoRedefine/>
    <w:semiHidden/>
    <w:qFormat/>
    <w:rPr>
      <w:rFonts w:ascii="Times New Roman" w:eastAsia="宋体" w:hAnsi="Times New Roman"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autoRedefine/>
    <w:semiHidden/>
    <w:qFormat/>
    <w:rPr>
      <w:rFonts w:ascii="Times New Roman" w:eastAsia="宋体" w:hAnsi="Times New Roman"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Pr>
      <w:rFonts w:ascii="Times New Roman" w:eastAsia="宋体" w:hAnsi="Times New Roman" w:cs="Times New Roman"/>
    </w:rPr>
    <w:tblPr/>
  </w:style>
  <w:style w:type="table" w:customStyle="1" w:styleId="21141">
    <w:name w:val="网格型2114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autoRedefine/>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autoRedefine/>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autoRedefine/>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Pr>
      <w:rFonts w:ascii="Times New Roman" w:eastAsia="宋体" w:hAnsi="Times New Roman" w:cs="Times New Roman"/>
    </w:rPr>
    <w:tblPr/>
  </w:style>
  <w:style w:type="table" w:customStyle="1" w:styleId="61115">
    <w:name w:val="样式6111"/>
    <w:basedOn w:val="a3"/>
    <w:autoRedefine/>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autoRedefine/>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autoRedefine/>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autoRedefine/>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pPr>
      <w:widowControl w:val="0"/>
      <w:spacing w:beforeLines="50" w:line="360" w:lineRule="auto"/>
      <w:ind w:firstLine="482"/>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Pr>
      <w:rFonts w:ascii="Times New Roman" w:eastAsia="宋体" w:hAnsi="Times New Roman" w:cs="Times New Roman"/>
    </w:rPr>
    <w:tblPr/>
  </w:style>
  <w:style w:type="table" w:customStyle="1" w:styleId="21241">
    <w:name w:val="网格型2124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autoRedefine/>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autoRedefine/>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autoRedefine/>
    <w:qFormat/>
    <w:pPr>
      <w:widowControl w:val="0"/>
      <w:jc w:val="both"/>
    </w:pPr>
    <w:rPr>
      <w:rFonts w:ascii="Times New Roman" w:eastAsia="宋体" w:hAnsi="Times New Roman"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autoRedefine/>
    <w:qFormat/>
    <w:pPr>
      <w:widowControl w:val="0"/>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autoRedefine/>
    <w:uiPriority w:val="59"/>
    <w:qFormat/>
    <w:pPr>
      <w:widowControl w:val="0"/>
      <w:jc w:val="both"/>
    </w:pPr>
    <w:rPr>
      <w:rFonts w:ascii="Times New Roman" w:eastAsia="宋体"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autoRedefine/>
    <w:uiPriority w:val="61"/>
    <w:qFormat/>
    <w:rPr>
      <w:rFonts w:ascii="Times New Roman" w:eastAsia="宋体" w:hAnsi="Times New Roman" w:cs="Times New Roman"/>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autoRedefine/>
    <w:uiPriority w:val="63"/>
    <w:qFormat/>
    <w:rPr>
      <w:rFonts w:ascii="Times New Roman" w:eastAsia="宋体" w:hAnsi="Times New Roman" w:cs="Times New Roman"/>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autoRedefine/>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autoRedefine/>
    <w:uiPriority w:val="59"/>
    <w:qFormat/>
    <w:pPr>
      <w:widowControl w:val="0"/>
      <w:spacing w:beforeLines="50" w:line="360" w:lineRule="auto"/>
      <w:ind w:firstLine="482"/>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autoRedefine/>
    <w:qFormat/>
    <w:pPr>
      <w:widowControl w:val="0"/>
      <w:spacing w:beforeLines="50" w:line="360" w:lineRule="auto"/>
      <w:ind w:firstLine="482"/>
      <w:jc w:val="both"/>
    </w:pPr>
    <w:rPr>
      <w:rFonts w:ascii="Times New Roman" w:eastAsia="宋体" w:hAnsi="Times New Roman" w:cs="Times New Roman"/>
    </w:r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autoRedefine/>
    <w:uiPriority w:val="99"/>
    <w:qFormat/>
    <w:rPr>
      <w:rFonts w:ascii="Times New Roman" w:eastAsia="宋体" w:hAnsi="Times New Roman" w:cs="Times New Roman"/>
    </w:rPr>
    <w:tblPr/>
  </w:style>
  <w:style w:type="table" w:customStyle="1" w:styleId="21331">
    <w:name w:val="网格型213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autoRedefine/>
    <w:uiPriority w:val="99"/>
    <w:qFormat/>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autoRedefine/>
    <w:uiPriority w:val="99"/>
    <w:qFormat/>
    <w:rPr>
      <w:rFonts w:ascii="Times New Roman" w:eastAsia="宋体" w:hAnsi="Times New Roman" w:cs="Times New Roman"/>
    </w:rPr>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autoRedefine/>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autoRedefine/>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autoRedefine/>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autoRedefine/>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autoRedefine/>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611">
    <w:name w:val="Table Normal611"/>
    <w:uiPriority w:val="2"/>
    <w:semiHidden/>
    <w:qFormat/>
    <w:pPr>
      <w:widowControl w:val="0"/>
    </w:pPr>
    <w:rPr>
      <w:rFonts w:ascii="Times New Roman" w:eastAsia="Times New Roman" w:hAnsi="Times New Roman" w:cs="Times New Roman"/>
      <w:sz w:val="22"/>
      <w:lang w:eastAsia="en-US"/>
    </w:rPr>
    <w:tblPr>
      <w:tblCellMar>
        <w:top w:w="0" w:type="dxa"/>
        <w:left w:w="0" w:type="dxa"/>
        <w:bottom w:w="0" w:type="dxa"/>
        <w:right w:w="0" w:type="dxa"/>
      </w:tblCellMar>
    </w:tblPr>
  </w:style>
  <w:style w:type="table" w:customStyle="1" w:styleId="TableNormal211">
    <w:name w:val="Table Normal211"/>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311">
    <w:name w:val="Table Normal311"/>
    <w:autoRedefine/>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TableNormal411">
    <w:name w:val="Table Normal411"/>
    <w:autoRedefine/>
    <w:uiPriority w:val="2"/>
    <w:semiHidden/>
    <w:qFormat/>
    <w:pPr>
      <w:widowControl w:val="0"/>
    </w:pPr>
    <w:rPr>
      <w:rFonts w:ascii="Times New Roman" w:eastAsia="宋体" w:hAnsi="Times New Roman" w:cs="Times New Roman"/>
      <w:sz w:val="22"/>
      <w:lang w:eastAsia="en-US"/>
    </w:rPr>
    <w:tblPr>
      <w:tblCellMar>
        <w:top w:w="0" w:type="dxa"/>
        <w:left w:w="0" w:type="dxa"/>
        <w:bottom w:w="0" w:type="dxa"/>
        <w:right w:w="0" w:type="dxa"/>
      </w:tblCellMar>
    </w:tblPr>
  </w:style>
  <w:style w:type="table" w:customStyle="1" w:styleId="2831">
    <w:name w:val="网格型283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autoRedefine/>
    <w:qFormat/>
    <w:pPr>
      <w:widowControl w:val="0"/>
      <w:jc w:val="center"/>
    </w:pPr>
    <w:rPr>
      <w:rFonts w:ascii="Times New Roman" w:eastAsia="宋体" w:hAnsi="Times New Roman" w:cs="Times New Roman"/>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
    <w:autoRedefine/>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autoRedefine/>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autoRedefine/>
    <w:qFormat/>
    <w:pPr>
      <w:widowControl w:val="0"/>
      <w:jc w:val="both"/>
    </w:pPr>
    <w:rPr>
      <w:rFonts w:ascii="Times New Roman" w:eastAsia="宋体" w:hAnsi="Times New Roman"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autoRedefine/>
    <w:uiPriority w:val="59"/>
    <w:qFormat/>
    <w:rPr>
      <w:rFonts w:ascii="Cambria" w:eastAsia="宋体"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autoRedefine/>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autoRedefine/>
    <w:uiPriority w:val="59"/>
    <w:qFormat/>
    <w:rPr>
      <w:rFonts w:ascii="Times New Roman" w:eastAsia="宋体" w:hAnsi="Times New Roman" w:cs="Times New Roman"/>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autoRedefine/>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autoRedefine/>
    <w:uiPriority w:val="59"/>
    <w:qFormat/>
    <w:rPr>
      <w:rFonts w:ascii="Times New Roman" w:eastAsia="宋体" w:hAnsi="Times New Roman"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autoRedefine/>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autoRedefine/>
    <w:uiPriority w:val="59"/>
    <w:qFormat/>
    <w:rPr>
      <w:rFonts w:ascii="Cambria" w:eastAsia="宋体"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
    <w:autoRedefine/>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Pr>
      <w:rFonts w:ascii="Calibri Light" w:eastAsia="宋体" w:hAnsi="Calibri Light" w:cs="Times New Roman"/>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autoRedefine/>
    <w:uiPriority w:val="63"/>
    <w:semiHidden/>
    <w:qFormat/>
    <w:rPr>
      <w:rFonts w:ascii="Times New Roman" w:eastAsia="宋体" w:hAnsi="Times New Roman" w:cs="Times New Roman"/>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autoRedefine/>
    <w:uiPriority w:val="72"/>
    <w:semiHidden/>
    <w:qFormat/>
    <w:rPr>
      <w:rFonts w:ascii="Times New Roman" w:eastAsia="宋体" w:hAnsi="Times New Roman" w:cs="Times New Roman"/>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Pr>
      <w:rFonts w:ascii="Times New Roman" w:eastAsia="宋体" w:hAnsi="Times New Roman" w:cs="Times New Roman"/>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autoRedefine/>
    <w:uiPriority w:val="67"/>
    <w:semiHidden/>
    <w:qFormat/>
    <w:rPr>
      <w:rFonts w:ascii="Times New Roman" w:eastAsia="宋体" w:hAnsi="Times New Roman" w:cs="Times New Roman"/>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Pr>
      <w:rFonts w:ascii="Cambria" w:eastAsia="宋体" w:hAnsi="Cambria" w:cs="Times New Roma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autoRedefine/>
    <w:uiPriority w:val="63"/>
    <w:semiHidden/>
    <w:qFormat/>
    <w:rPr>
      <w:rFonts w:ascii="Times New Roman" w:eastAsia="宋体" w:hAnsi="Times New Roman" w:cs="Times New Roman"/>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autoRedefine/>
    <w:uiPriority w:val="72"/>
    <w:semiHidden/>
    <w:qFormat/>
    <w:rPr>
      <w:rFonts w:ascii="Times New Roman" w:eastAsia="宋体" w:hAnsi="Times New Roman" w:cs="Times New Roman"/>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autoRedefine/>
    <w:uiPriority w:val="59"/>
    <w:qFormat/>
    <w:rPr>
      <w:rFonts w:ascii="Times New Roman" w:eastAsia="宋体"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autoRedefine/>
    <w:uiPriority w:val="99"/>
    <w:qFormat/>
    <w:rPr>
      <w:rFonts w:ascii="Times New Roman" w:eastAsia="等线" w:hAnsi="Times New Roman" w:cs="Times New Roman"/>
      <w:szCs w:val="24"/>
    </w:rPr>
  </w:style>
  <w:style w:type="character" w:customStyle="1" w:styleId="Char43">
    <w:name w:val="批注文字 Char4"/>
    <w:autoRedefine/>
    <w:qFormat/>
    <w:rPr>
      <w:rFonts w:ascii="Times New Roman" w:eastAsia="等线" w:hAnsi="Times New Roman" w:cs="Times New Roman"/>
      <w:szCs w:val="24"/>
    </w:rPr>
  </w:style>
  <w:style w:type="character" w:customStyle="1" w:styleId="temporaryspan">
    <w:name w:val="temporaryspan"/>
    <w:basedOn w:val="a2"/>
    <w:autoRedefine/>
    <w:qFormat/>
  </w:style>
  <w:style w:type="character" w:customStyle="1" w:styleId="swhkey">
    <w:name w:val="swhkey"/>
    <w:basedOn w:val="a2"/>
    <w:qFormat/>
  </w:style>
  <w:style w:type="table" w:customStyle="1" w:styleId="1260">
    <w:name w:val="网格型126"/>
    <w:basedOn w:val="a3"/>
    <w:autoRedefine/>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7e">
    <w:name w:val="修订7"/>
    <w:autoRedefine/>
    <w:hidden/>
    <w:uiPriority w:val="99"/>
    <w:semiHidden/>
    <w:qFormat/>
    <w:rPr>
      <w:kern w:val="2"/>
      <w:sz w:val="21"/>
      <w:szCs w:val="22"/>
    </w:rPr>
  </w:style>
  <w:style w:type="paragraph" w:customStyle="1" w:styleId="8a">
    <w:name w:val="修订8"/>
    <w:autoRedefine/>
    <w:hidden/>
    <w:uiPriority w:val="99"/>
    <w:unhideWhenUsed/>
    <w:rPr>
      <w:kern w:val="2"/>
      <w:sz w:val="21"/>
      <w:szCs w:val="22"/>
    </w:rPr>
  </w:style>
  <w:style w:type="paragraph" w:styleId="affffffffffff">
    <w:name w:val="Revision"/>
    <w:hidden/>
    <w:uiPriority w:val="99"/>
    <w:unhideWhenUsed/>
    <w:rsid w:val="003A156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690B24-5308-4EED-9C6C-AF77463DF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10</Pages>
  <Words>1148</Words>
  <Characters>6548</Characters>
  <Application>Microsoft Office Word</Application>
  <DocSecurity>0</DocSecurity>
  <Lines>54</Lines>
  <Paragraphs>15</Paragraphs>
  <ScaleCrop>false</ScaleCrop>
  <Company/>
  <LinksUpToDate>false</LinksUpToDate>
  <CharactersWithSpaces>7681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dc:creator>
  <cp:lastModifiedBy>e24628</cp:lastModifiedBy>
  <cp:revision>23</cp:revision>
  <cp:lastPrinted>2020-08-14T08:21:00Z</cp:lastPrinted>
  <dcterms:created xsi:type="dcterms:W3CDTF">2024-05-21T08:34:00Z</dcterms:created>
  <dcterms:modified xsi:type="dcterms:W3CDTF">2024-05-28T06:22:00Z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CE36BE73213B40C6A810E59B1040F503_13</vt:lpwstr>
  </property>
</Properties>
</file>