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6302F" w14:textId="07B70A9A" w:rsidR="00B93F86" w:rsidRPr="004430CF" w:rsidRDefault="00B93F86" w:rsidP="00B93F86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FF2134">
        <w:rPr>
          <w:rFonts w:ascii="宋体" w:hAnsi="宋体" w:hint="eastAsia"/>
          <w:sz w:val="24"/>
          <w:szCs w:val="24"/>
        </w:rPr>
        <w:t>4</w:t>
      </w:r>
      <w:r w:rsidRPr="009F4F63">
        <w:rPr>
          <w:rFonts w:ascii="宋体" w:hAnsi="宋体" w:hint="eastAsia"/>
          <w:sz w:val="24"/>
          <w:szCs w:val="24"/>
        </w:rPr>
        <w:t>-</w:t>
      </w:r>
      <w:r w:rsidRPr="00B1154B">
        <w:rPr>
          <w:rFonts w:ascii="宋体" w:hAnsi="宋体" w:hint="eastAsia"/>
          <w:sz w:val="24"/>
          <w:szCs w:val="24"/>
        </w:rPr>
        <w:t>0</w:t>
      </w:r>
      <w:r w:rsidR="00FF2134">
        <w:rPr>
          <w:rFonts w:ascii="宋体" w:hAnsi="宋体" w:hint="eastAsia"/>
          <w:sz w:val="24"/>
          <w:szCs w:val="24"/>
        </w:rPr>
        <w:t>12</w:t>
      </w:r>
    </w:p>
    <w:p w14:paraId="4A832DCD" w14:textId="77777777" w:rsidR="00B93F86" w:rsidRPr="00A449F3" w:rsidRDefault="00B93F86" w:rsidP="00B93F86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087DB602" w:rsidR="00B93F86" w:rsidRPr="00535CBF" w:rsidRDefault="00DB6F4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2023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年</w:t>
      </w:r>
      <w:r w:rsidR="00FF2134">
        <w:rPr>
          <w:rFonts w:ascii="Times New Roman" w:hAnsi="Times New Roman" w:hint="eastAsia"/>
          <w:b/>
          <w:bCs/>
          <w:color w:val="FF0000"/>
          <w:sz w:val="32"/>
          <w:szCs w:val="32"/>
        </w:rPr>
        <w:t>度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业绩说明会召开情况的公告</w:t>
      </w:r>
    </w:p>
    <w:p w14:paraId="4BD4FC7A" w14:textId="53A18382" w:rsidR="00B93F86" w:rsidRPr="00A00E2F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 w:rsidRPr="00A00E2F">
        <w:rPr>
          <w:rFonts w:ascii="宋体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A00E2F">
        <w:rPr>
          <w:rFonts w:ascii="宋体" w:hAnsi="宋体" w:hint="eastAsia"/>
          <w:b/>
          <w:color w:val="000000"/>
          <w:sz w:val="24"/>
          <w:szCs w:val="24"/>
        </w:rPr>
        <w:t xml:space="preserve">   </w:t>
      </w:r>
    </w:p>
    <w:p w14:paraId="44E6A278" w14:textId="77777777" w:rsidR="00B93F86" w:rsidRDefault="00B93F86" w:rsidP="00B93F8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2DBAA377" w14:textId="59BC186E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为切实维护投资者利益，根据上海证券交易所相关规定北京京城机电股份有限公司（以下简称“公司”）于202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27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:00以网络互动方式召开了202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度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业绩说明会（以下简称“说明会”），现将召开情况公告如下：</w:t>
      </w:r>
    </w:p>
    <w:p w14:paraId="6C1DCC38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一、 说明会召开情况</w:t>
      </w:r>
    </w:p>
    <w:p w14:paraId="4E305ED4" w14:textId="0A260DDD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公司于202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21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日披露了《关于召开202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年度业绩说明会的公告》（编号：临202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-</w:t>
      </w:r>
      <w:r w:rsidRPr="00B1154B">
        <w:rPr>
          <w:rFonts w:ascii="宋体" w:hAnsi="宋体" w:hint="eastAsia"/>
          <w:bCs/>
          <w:color w:val="000000"/>
          <w:sz w:val="24"/>
          <w:szCs w:val="24"/>
        </w:rPr>
        <w:t>0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11</w:t>
      </w:r>
      <w:r w:rsidR="00804638" w:rsidRPr="00804638">
        <w:rPr>
          <w:rFonts w:ascii="宋体" w:hAnsi="宋体" w:hint="eastAsia"/>
          <w:bCs/>
          <w:color w:val="000000"/>
          <w:sz w:val="24"/>
          <w:szCs w:val="24"/>
        </w:rPr>
        <w:t>）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。 202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 w:rsidR="00FF2134">
        <w:rPr>
          <w:rFonts w:ascii="宋体" w:hAnsi="宋体" w:hint="eastAsia"/>
          <w:bCs/>
          <w:color w:val="000000"/>
          <w:sz w:val="24"/>
          <w:szCs w:val="24"/>
        </w:rPr>
        <w:t>27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:00，公司通过上海证券交易所“上证路演中心”网络平台召开了本次说明会。公司的</w:t>
      </w:r>
      <w:r w:rsidR="00A00E2F">
        <w:rPr>
          <w:rFonts w:ascii="宋体" w:hAnsi="宋体" w:hint="eastAsia"/>
          <w:bCs/>
          <w:color w:val="000000"/>
          <w:sz w:val="24"/>
          <w:szCs w:val="24"/>
        </w:rPr>
        <w:t>总经理、独立非执行董事、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总会计师（财务负责人）、董事会秘书、证券事务代表</w:t>
      </w:r>
      <w:r w:rsidR="00255A96">
        <w:rPr>
          <w:rFonts w:ascii="宋体" w:hAnsi="宋体" w:hint="eastAsia"/>
          <w:bCs/>
          <w:color w:val="000000"/>
          <w:sz w:val="24"/>
          <w:szCs w:val="24"/>
        </w:rPr>
        <w:t>、</w:t>
      </w:r>
      <w:r w:rsidR="00255A96" w:rsidRPr="00255A96">
        <w:rPr>
          <w:rFonts w:ascii="宋体" w:hAnsi="宋体" w:hint="eastAsia"/>
          <w:bCs/>
          <w:color w:val="000000"/>
          <w:sz w:val="24"/>
          <w:szCs w:val="24"/>
        </w:rPr>
        <w:t>财务部副部长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出席了本次说明会，与投资者进行互动交流和沟通，就投资者提出的问题进行了回复。</w:t>
      </w:r>
    </w:p>
    <w:p w14:paraId="30B2C6CE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二、 本次说明会投资者提出的主要问题及公司回复情况</w:t>
      </w:r>
    </w:p>
    <w:p w14:paraId="6184B6C8" w14:textId="558193DE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公司在本次说明会上，针对投资者关心的公司业绩、经营情况等内容，与广大投资者互动交流，在信息披露允许的范围内就投资者普遍关注的问题进行了回答，具体如下：</w:t>
      </w:r>
    </w:p>
    <w:p w14:paraId="63C5C9D1" w14:textId="30102D27" w:rsidR="0028116C" w:rsidRPr="00B65400" w:rsidRDefault="00B65400" w:rsidP="00B65400">
      <w:pPr>
        <w:adjustRightInd w:val="0"/>
        <w:snapToGrid w:val="0"/>
        <w:spacing w:line="500" w:lineRule="exact"/>
        <w:ind w:left="425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Pr="00B65400">
        <w:rPr>
          <w:rFonts w:ascii="宋体" w:hAnsi="宋体" w:hint="eastAsia"/>
          <w:sz w:val="24"/>
          <w:szCs w:val="24"/>
        </w:rPr>
        <w:t>公司今年的增长点主要是哪些？</w:t>
      </w:r>
    </w:p>
    <w:p w14:paraId="72DE02C1" w14:textId="6A381E47" w:rsidR="00B65400" w:rsidRDefault="00B65400" w:rsidP="00B65400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B65400">
        <w:rPr>
          <w:rFonts w:ascii="宋体" w:hAnsi="宋体" w:hint="eastAsia"/>
          <w:sz w:val="24"/>
          <w:szCs w:val="24"/>
        </w:rPr>
        <w:t>投资者您好！谢谢您对公司的关注！公司气体储运板块及智能制造板块，均是公司的业务增长点。公司业绩情况，请关注公司后续披露的定期报告。</w:t>
      </w:r>
    </w:p>
    <w:p w14:paraId="76169E96" w14:textId="781EDE2C" w:rsidR="00B65400" w:rsidRPr="00B65400" w:rsidRDefault="00B65400" w:rsidP="00B65400">
      <w:pPr>
        <w:adjustRightInd w:val="0"/>
        <w:snapToGrid w:val="0"/>
        <w:spacing w:line="500" w:lineRule="exact"/>
        <w:ind w:left="425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2、</w:t>
      </w:r>
      <w:r w:rsidRPr="00B65400">
        <w:rPr>
          <w:rFonts w:ascii="宋体" w:hAnsi="宋体" w:hint="eastAsia"/>
          <w:sz w:val="24"/>
          <w:szCs w:val="24"/>
        </w:rPr>
        <w:t>已经五月底了，请公司介绍一下最新的业绩情况</w:t>
      </w:r>
    </w:p>
    <w:p w14:paraId="7FB9ECFC" w14:textId="77777777" w:rsidR="00B65400" w:rsidRDefault="00B65400" w:rsidP="00B65400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B65400">
        <w:rPr>
          <w:rFonts w:ascii="宋体" w:hAnsi="宋体" w:hint="eastAsia"/>
          <w:sz w:val="24"/>
          <w:szCs w:val="24"/>
        </w:rPr>
        <w:t>投资者您好！谢谢您对公司的关注！公司目前生产经营情况正常，业绩情况请查询公司已披露的2024年第一季度报告。后续业绩情况，请关注披露的2024年半年度报告。谢谢！</w:t>
      </w:r>
    </w:p>
    <w:p w14:paraId="06FAD20B" w14:textId="24588ACB" w:rsidR="00B65400" w:rsidRPr="00B65400" w:rsidRDefault="00B65400" w:rsidP="00B65400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</w:t>
      </w:r>
      <w:r w:rsidRPr="00B65400">
        <w:rPr>
          <w:rFonts w:ascii="宋体" w:hAnsi="宋体" w:hint="eastAsia"/>
          <w:sz w:val="24"/>
          <w:szCs w:val="24"/>
        </w:rPr>
        <w:t>京城的氢气罐形成销售了吗？子公司北洋天青有进入机器人产业链和签约订单了吗？</w:t>
      </w:r>
    </w:p>
    <w:p w14:paraId="43694394" w14:textId="77777777" w:rsidR="00B65400" w:rsidRDefault="00B65400" w:rsidP="00B65400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B65400">
        <w:rPr>
          <w:rFonts w:ascii="宋体" w:hAnsi="宋体" w:hint="eastAsia"/>
          <w:sz w:val="24"/>
          <w:szCs w:val="24"/>
        </w:rPr>
        <w:t>投资者您好！谢谢您对公司的关注！公司的储氢产品主要包括常规钢瓶产品、复合气瓶，已形成销售。北洋天青立足于家电行业，面向制造业，是一家聚焦于生产线自动化、信息化建设、升级和改造的系统集成产品提供商，主要业务包括机器人应用及系统集成。</w:t>
      </w:r>
    </w:p>
    <w:p w14:paraId="1FFC6670" w14:textId="41CDAAB1" w:rsidR="00B65400" w:rsidRDefault="00B65400" w:rsidP="00B65400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4、</w:t>
      </w:r>
      <w:r w:rsidRPr="00B65400">
        <w:rPr>
          <w:rFonts w:ascii="宋体" w:hAnsi="宋体" w:hint="eastAsia"/>
          <w:sz w:val="24"/>
          <w:szCs w:val="24"/>
        </w:rPr>
        <w:t>公司的二级市场股票流动性不是很好，现在对央企都有市值管理的要求，请问这方面有什么改变吗？</w:t>
      </w:r>
    </w:p>
    <w:p w14:paraId="21E13A3B" w14:textId="7F692A5D" w:rsidR="00B65400" w:rsidRPr="00B65400" w:rsidRDefault="00B65400" w:rsidP="00B65400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B65400">
        <w:rPr>
          <w:rFonts w:ascii="宋体" w:hAnsi="宋体" w:hint="eastAsia"/>
          <w:sz w:val="24"/>
          <w:szCs w:val="24"/>
        </w:rPr>
        <w:t>投资者您好！谢谢您对公司的关注！公司严格按照上市规则及相关规定，做好投资者关系相关工作，维护投资者、特别是中小股东的合法权益。</w:t>
      </w:r>
    </w:p>
    <w:p w14:paraId="2C98B0B9" w14:textId="77777777" w:rsidR="00DB6F46" w:rsidRPr="00DB6F46" w:rsidRDefault="00DB6F46" w:rsidP="005333BE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DB6F46">
        <w:rPr>
          <w:rFonts w:ascii="宋体" w:hAnsi="宋体" w:hint="eastAsia"/>
          <w:sz w:val="24"/>
          <w:szCs w:val="24"/>
        </w:rPr>
        <w:t>特此公告。</w:t>
      </w:r>
    </w:p>
    <w:p w14:paraId="78C06260" w14:textId="77777777" w:rsidR="00DB6F46" w:rsidRDefault="00DB6F46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61B61C4E" w14:textId="77777777" w:rsidR="00D50CF2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2A82BB96" w14:textId="77777777" w:rsidR="00D50CF2" w:rsidRPr="00DB6F46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078AED6C" w14:textId="77777777" w:rsidR="00DB6F46" w:rsidRPr="002B6281" w:rsidRDefault="00DB6F46" w:rsidP="00DB6F46">
      <w:pPr>
        <w:spacing w:line="360" w:lineRule="auto"/>
        <w:ind w:right="140"/>
        <w:jc w:val="right"/>
        <w:rPr>
          <w:rFonts w:ascii="宋体" w:hAnsi="宋体"/>
          <w:sz w:val="24"/>
          <w:szCs w:val="24"/>
        </w:rPr>
      </w:pPr>
      <w:r w:rsidRPr="002B6281">
        <w:rPr>
          <w:rFonts w:ascii="宋体" w:hAnsi="宋体" w:hint="eastAsia"/>
          <w:sz w:val="24"/>
          <w:szCs w:val="24"/>
        </w:rPr>
        <w:t>北京京城机电股份有限公司</w:t>
      </w:r>
    </w:p>
    <w:p w14:paraId="0BF24AF4" w14:textId="3D92AE71" w:rsidR="00AD0537" w:rsidRDefault="00DB6F46" w:rsidP="002B6281">
      <w:pPr>
        <w:spacing w:line="360" w:lineRule="auto"/>
        <w:ind w:right="140"/>
        <w:jc w:val="right"/>
      </w:pPr>
      <w:r w:rsidRPr="002B6281">
        <w:rPr>
          <w:rFonts w:ascii="宋体" w:hAnsi="宋体" w:hint="eastAsia"/>
          <w:sz w:val="24"/>
          <w:szCs w:val="24"/>
        </w:rPr>
        <w:t>202</w:t>
      </w:r>
      <w:r w:rsidR="00B65400">
        <w:rPr>
          <w:rFonts w:ascii="宋体" w:hAnsi="宋体" w:hint="eastAsia"/>
          <w:sz w:val="24"/>
          <w:szCs w:val="24"/>
        </w:rPr>
        <w:t>4</w:t>
      </w:r>
      <w:r w:rsidRPr="002B6281">
        <w:rPr>
          <w:rFonts w:ascii="宋体" w:hAnsi="宋体" w:hint="eastAsia"/>
          <w:sz w:val="24"/>
          <w:szCs w:val="24"/>
        </w:rPr>
        <w:t>年</w:t>
      </w:r>
      <w:r w:rsidR="00B65400">
        <w:rPr>
          <w:rFonts w:ascii="宋体" w:hAnsi="宋体" w:hint="eastAsia"/>
          <w:sz w:val="24"/>
          <w:szCs w:val="24"/>
        </w:rPr>
        <w:t>5</w:t>
      </w:r>
      <w:r w:rsidRPr="002B6281">
        <w:rPr>
          <w:rFonts w:ascii="宋体" w:hAnsi="宋体" w:hint="eastAsia"/>
          <w:sz w:val="24"/>
          <w:szCs w:val="24"/>
        </w:rPr>
        <w:t>月</w:t>
      </w:r>
      <w:r w:rsidR="00B65400">
        <w:rPr>
          <w:rFonts w:ascii="宋体" w:hAnsi="宋体" w:hint="eastAsia"/>
          <w:sz w:val="24"/>
          <w:szCs w:val="24"/>
        </w:rPr>
        <w:t>27</w:t>
      </w:r>
      <w:r w:rsidRPr="002B6281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43137E" w14:textId="77777777" w:rsidR="00C17922" w:rsidRDefault="00C17922">
      <w:r>
        <w:separator/>
      </w:r>
    </w:p>
  </w:endnote>
  <w:endnote w:type="continuationSeparator" w:id="0">
    <w:p w14:paraId="71B9405C" w14:textId="77777777" w:rsidR="00C17922" w:rsidRDefault="00C17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B5690E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14:paraId="398C0C63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D514EF" w14:textId="77777777" w:rsidR="00C17922" w:rsidRDefault="00C17922">
      <w:r>
        <w:separator/>
      </w:r>
    </w:p>
  </w:footnote>
  <w:footnote w:type="continuationSeparator" w:id="0">
    <w:p w14:paraId="5245F450" w14:textId="77777777" w:rsidR="00C17922" w:rsidRDefault="00C17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DB5372"/>
    <w:multiLevelType w:val="hybridMultilevel"/>
    <w:tmpl w:val="8D22CB2A"/>
    <w:lvl w:ilvl="0" w:tplc="721ADE60">
      <w:start w:val="1"/>
      <w:numFmt w:val="decimal"/>
      <w:lvlText w:val="%1、"/>
      <w:lvlJc w:val="left"/>
      <w:pPr>
        <w:ind w:left="567" w:hanging="8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DD450EE"/>
    <w:multiLevelType w:val="hybridMultilevel"/>
    <w:tmpl w:val="FB20C0DE"/>
    <w:lvl w:ilvl="0" w:tplc="CEDEA074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40"/>
      </w:pPr>
    </w:lvl>
    <w:lvl w:ilvl="2" w:tplc="0409001B" w:tentative="1">
      <w:start w:val="1"/>
      <w:numFmt w:val="lowerRoman"/>
      <w:lvlText w:val="%3."/>
      <w:lvlJc w:val="right"/>
      <w:pPr>
        <w:ind w:left="1745" w:hanging="440"/>
      </w:pPr>
    </w:lvl>
    <w:lvl w:ilvl="3" w:tplc="0409000F" w:tentative="1">
      <w:start w:val="1"/>
      <w:numFmt w:val="decimal"/>
      <w:lvlText w:val="%4."/>
      <w:lvlJc w:val="left"/>
      <w:pPr>
        <w:ind w:left="2185" w:hanging="440"/>
      </w:pPr>
    </w:lvl>
    <w:lvl w:ilvl="4" w:tplc="04090019" w:tentative="1">
      <w:start w:val="1"/>
      <w:numFmt w:val="lowerLetter"/>
      <w:lvlText w:val="%5)"/>
      <w:lvlJc w:val="left"/>
      <w:pPr>
        <w:ind w:left="2625" w:hanging="440"/>
      </w:pPr>
    </w:lvl>
    <w:lvl w:ilvl="5" w:tplc="0409001B" w:tentative="1">
      <w:start w:val="1"/>
      <w:numFmt w:val="lowerRoman"/>
      <w:lvlText w:val="%6."/>
      <w:lvlJc w:val="right"/>
      <w:pPr>
        <w:ind w:left="3065" w:hanging="440"/>
      </w:pPr>
    </w:lvl>
    <w:lvl w:ilvl="6" w:tplc="0409000F" w:tentative="1">
      <w:start w:val="1"/>
      <w:numFmt w:val="decimal"/>
      <w:lvlText w:val="%7."/>
      <w:lvlJc w:val="left"/>
      <w:pPr>
        <w:ind w:left="3505" w:hanging="440"/>
      </w:pPr>
    </w:lvl>
    <w:lvl w:ilvl="7" w:tplc="04090019" w:tentative="1">
      <w:start w:val="1"/>
      <w:numFmt w:val="lowerLetter"/>
      <w:lvlText w:val="%8)"/>
      <w:lvlJc w:val="left"/>
      <w:pPr>
        <w:ind w:left="3945" w:hanging="440"/>
      </w:pPr>
    </w:lvl>
    <w:lvl w:ilvl="8" w:tplc="0409001B" w:tentative="1">
      <w:start w:val="1"/>
      <w:numFmt w:val="lowerRoman"/>
      <w:lvlText w:val="%9."/>
      <w:lvlJc w:val="right"/>
      <w:pPr>
        <w:ind w:left="4385" w:hanging="440"/>
      </w:pPr>
    </w:lvl>
  </w:abstractNum>
  <w:abstractNum w:abstractNumId="2" w15:restartNumberingAfterBreak="0">
    <w:nsid w:val="74314BA8"/>
    <w:multiLevelType w:val="hybridMultilevel"/>
    <w:tmpl w:val="543AB558"/>
    <w:lvl w:ilvl="0" w:tplc="FD204FA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790D4534"/>
    <w:multiLevelType w:val="hybridMultilevel"/>
    <w:tmpl w:val="FD0090B0"/>
    <w:lvl w:ilvl="0" w:tplc="3D184A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54230929">
    <w:abstractNumId w:val="0"/>
  </w:num>
  <w:num w:numId="2" w16cid:durableId="981732692">
    <w:abstractNumId w:val="2"/>
  </w:num>
  <w:num w:numId="3" w16cid:durableId="1641837666">
    <w:abstractNumId w:val="3"/>
  </w:num>
  <w:num w:numId="4" w16cid:durableId="1574003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445FC"/>
    <w:rsid w:val="0007785E"/>
    <w:rsid w:val="00085D72"/>
    <w:rsid w:val="000F0338"/>
    <w:rsid w:val="001471ED"/>
    <w:rsid w:val="001710DC"/>
    <w:rsid w:val="001E2C43"/>
    <w:rsid w:val="00243383"/>
    <w:rsid w:val="002511CA"/>
    <w:rsid w:val="00252F75"/>
    <w:rsid w:val="00255A96"/>
    <w:rsid w:val="00275A77"/>
    <w:rsid w:val="0028116C"/>
    <w:rsid w:val="002B6281"/>
    <w:rsid w:val="00425F50"/>
    <w:rsid w:val="00431826"/>
    <w:rsid w:val="004808A8"/>
    <w:rsid w:val="004F369B"/>
    <w:rsid w:val="005333BE"/>
    <w:rsid w:val="006C1516"/>
    <w:rsid w:val="00707CA2"/>
    <w:rsid w:val="00755279"/>
    <w:rsid w:val="007666B8"/>
    <w:rsid w:val="007D126E"/>
    <w:rsid w:val="00804638"/>
    <w:rsid w:val="00892612"/>
    <w:rsid w:val="008B20FA"/>
    <w:rsid w:val="009B21AC"/>
    <w:rsid w:val="009D3F51"/>
    <w:rsid w:val="00A00E2F"/>
    <w:rsid w:val="00A32BB6"/>
    <w:rsid w:val="00A349A6"/>
    <w:rsid w:val="00AD0537"/>
    <w:rsid w:val="00B1154B"/>
    <w:rsid w:val="00B65400"/>
    <w:rsid w:val="00B87ACA"/>
    <w:rsid w:val="00B93F86"/>
    <w:rsid w:val="00C17922"/>
    <w:rsid w:val="00C21D2C"/>
    <w:rsid w:val="00C75DEE"/>
    <w:rsid w:val="00C77ED6"/>
    <w:rsid w:val="00D50CF2"/>
    <w:rsid w:val="00DB6F46"/>
    <w:rsid w:val="00DC093F"/>
    <w:rsid w:val="00E13E8B"/>
    <w:rsid w:val="00EF5641"/>
    <w:rsid w:val="00F816B8"/>
    <w:rsid w:val="00F85BA6"/>
    <w:rsid w:val="00FF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semiHidden/>
    <w:rsid w:val="00B93F86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List Paragraph"/>
    <w:basedOn w:val="a"/>
    <w:uiPriority w:val="34"/>
    <w:qFormat/>
    <w:rsid w:val="00C21D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e24628</cp:lastModifiedBy>
  <cp:revision>21</cp:revision>
  <dcterms:created xsi:type="dcterms:W3CDTF">2023-09-28T01:50:00Z</dcterms:created>
  <dcterms:modified xsi:type="dcterms:W3CDTF">2024-05-27T08:41:00Z</dcterms:modified>
</cp:coreProperties>
</file>