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C1C9D" w14:textId="77777777" w:rsidR="005E14BB" w:rsidRPr="00376337" w:rsidRDefault="00106AC8">
      <w:pPr>
        <w:pStyle w:val="Default"/>
        <w:spacing w:beforeLines="50" w:before="156" w:line="360" w:lineRule="auto"/>
        <w:jc w:val="center"/>
        <w:rPr>
          <w:rFonts w:ascii="Times New Roman" w:eastAsia="黑体" w:hAnsi="Times New Roman" w:cs="Times New Roman"/>
          <w:b/>
          <w:color w:val="auto"/>
          <w:sz w:val="30"/>
          <w:szCs w:val="30"/>
        </w:rPr>
      </w:pPr>
      <w:r w:rsidRPr="00376337">
        <w:rPr>
          <w:rFonts w:ascii="Times New Roman" w:eastAsia="黑体" w:hAnsi="Times New Roman" w:cs="Times New Roman"/>
          <w:b/>
          <w:color w:val="auto"/>
          <w:sz w:val="30"/>
          <w:szCs w:val="30"/>
        </w:rPr>
        <w:t>北京</w:t>
      </w:r>
      <w:r w:rsidRPr="00376337">
        <w:rPr>
          <w:rFonts w:ascii="Times New Roman" w:eastAsia="黑体" w:hAnsi="Times New Roman" w:cs="Times New Roman"/>
          <w:b/>
          <w:color w:val="auto"/>
          <w:sz w:val="30"/>
          <w:szCs w:val="30"/>
        </w:rPr>
        <w:t>京城机电股份</w:t>
      </w:r>
      <w:r w:rsidRPr="00376337">
        <w:rPr>
          <w:rFonts w:ascii="Times New Roman" w:eastAsia="黑体" w:hAnsi="Times New Roman" w:cs="Times New Roman"/>
          <w:b/>
          <w:color w:val="auto"/>
          <w:sz w:val="30"/>
          <w:szCs w:val="30"/>
        </w:rPr>
        <w:t>有限公司</w:t>
      </w:r>
      <w:r w:rsidRPr="00376337">
        <w:rPr>
          <w:rFonts w:ascii="Times New Roman" w:eastAsia="黑体" w:hAnsi="Times New Roman" w:cs="Times New Roman"/>
          <w:b/>
          <w:color w:val="auto"/>
          <w:sz w:val="30"/>
          <w:szCs w:val="30"/>
        </w:rPr>
        <w:t>监事会</w:t>
      </w:r>
    </w:p>
    <w:p w14:paraId="0112A023" w14:textId="77777777" w:rsidR="00376337" w:rsidRPr="00376337" w:rsidRDefault="00376337" w:rsidP="00376337">
      <w:pPr>
        <w:pStyle w:val="Default"/>
        <w:spacing w:beforeLines="50" w:before="156" w:line="360" w:lineRule="auto"/>
        <w:jc w:val="center"/>
        <w:rPr>
          <w:rFonts w:ascii="Times New Roman" w:eastAsia="黑体" w:hAnsi="Times New Roman" w:cs="Times New Roman"/>
          <w:b/>
          <w:color w:val="auto"/>
          <w:sz w:val="30"/>
          <w:szCs w:val="30"/>
        </w:rPr>
      </w:pPr>
      <w:r w:rsidRPr="00376337">
        <w:rPr>
          <w:rFonts w:ascii="Times New Roman" w:eastAsia="黑体" w:hAnsi="Times New Roman" w:cs="Times New Roman"/>
          <w:b/>
          <w:color w:val="auto"/>
          <w:sz w:val="30"/>
          <w:szCs w:val="30"/>
        </w:rPr>
        <w:t>关于公司</w:t>
      </w:r>
      <w:r w:rsidRPr="00376337">
        <w:rPr>
          <w:rFonts w:ascii="Times New Roman" w:eastAsia="黑体" w:hAnsi="Times New Roman" w:cs="Times New Roman"/>
          <w:b/>
          <w:color w:val="auto"/>
          <w:sz w:val="30"/>
          <w:szCs w:val="30"/>
        </w:rPr>
        <w:t>2023</w:t>
      </w:r>
      <w:r w:rsidRPr="00376337">
        <w:rPr>
          <w:rFonts w:ascii="Times New Roman" w:eastAsia="黑体" w:hAnsi="Times New Roman" w:cs="Times New Roman"/>
          <w:b/>
          <w:color w:val="auto"/>
          <w:sz w:val="30"/>
          <w:szCs w:val="30"/>
        </w:rPr>
        <w:t>年限制性股票激励计划</w:t>
      </w:r>
    </w:p>
    <w:p w14:paraId="4295FDCF" w14:textId="77777777" w:rsidR="00376337" w:rsidRPr="00376337" w:rsidRDefault="00376337" w:rsidP="00376337">
      <w:pPr>
        <w:pStyle w:val="Default"/>
        <w:spacing w:beforeLines="50" w:before="156" w:line="360" w:lineRule="auto"/>
        <w:jc w:val="center"/>
        <w:rPr>
          <w:rFonts w:ascii="Times New Roman" w:eastAsia="黑体" w:hAnsi="Times New Roman" w:cs="Times New Roman"/>
          <w:b/>
          <w:color w:val="auto"/>
          <w:sz w:val="30"/>
          <w:szCs w:val="30"/>
        </w:rPr>
      </w:pPr>
      <w:r w:rsidRPr="00376337">
        <w:rPr>
          <w:rFonts w:ascii="Times New Roman" w:eastAsia="黑体" w:hAnsi="Times New Roman" w:cs="Times New Roman"/>
          <w:b/>
          <w:color w:val="auto"/>
          <w:sz w:val="30"/>
          <w:szCs w:val="30"/>
        </w:rPr>
        <w:t>激励对象名单（授予日）的核查意见</w:t>
      </w:r>
    </w:p>
    <w:p w14:paraId="0F36D6A7" w14:textId="77777777" w:rsidR="00376337" w:rsidRPr="00376337"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t>根据《中华人民共和国公司法》（以下简称</w:t>
      </w:r>
      <w:r w:rsidRPr="00376337">
        <w:rPr>
          <w:rFonts w:ascii="Times New Roman" w:hAnsi="Times New Roman"/>
          <w:sz w:val="24"/>
          <w:szCs w:val="24"/>
        </w:rPr>
        <w:t>“</w:t>
      </w:r>
      <w:r w:rsidRPr="00376337">
        <w:rPr>
          <w:rFonts w:ascii="Times New Roman" w:hAnsi="Times New Roman"/>
          <w:sz w:val="24"/>
          <w:szCs w:val="24"/>
        </w:rPr>
        <w:t>《公司法》</w:t>
      </w:r>
      <w:r w:rsidRPr="00376337">
        <w:rPr>
          <w:rFonts w:ascii="Times New Roman" w:hAnsi="Times New Roman"/>
          <w:sz w:val="24"/>
          <w:szCs w:val="24"/>
        </w:rPr>
        <w:t>”</w:t>
      </w:r>
      <w:r w:rsidRPr="00376337">
        <w:rPr>
          <w:rFonts w:ascii="Times New Roman" w:hAnsi="Times New Roman"/>
          <w:sz w:val="24"/>
          <w:szCs w:val="24"/>
        </w:rPr>
        <w:t>）、《中华人民共和国证券法》（以下简称</w:t>
      </w:r>
      <w:r w:rsidRPr="00376337">
        <w:rPr>
          <w:rFonts w:ascii="Times New Roman" w:hAnsi="Times New Roman"/>
          <w:sz w:val="24"/>
          <w:szCs w:val="24"/>
        </w:rPr>
        <w:t>“</w:t>
      </w:r>
      <w:r w:rsidRPr="00376337">
        <w:rPr>
          <w:rFonts w:ascii="Times New Roman" w:hAnsi="Times New Roman"/>
          <w:sz w:val="24"/>
          <w:szCs w:val="24"/>
        </w:rPr>
        <w:t>《证券法》</w:t>
      </w:r>
      <w:r w:rsidRPr="00376337">
        <w:rPr>
          <w:rFonts w:ascii="Times New Roman" w:hAnsi="Times New Roman"/>
          <w:sz w:val="24"/>
          <w:szCs w:val="24"/>
        </w:rPr>
        <w:t>”</w:t>
      </w:r>
      <w:r w:rsidRPr="00376337">
        <w:rPr>
          <w:rFonts w:ascii="Times New Roman" w:hAnsi="Times New Roman"/>
          <w:sz w:val="24"/>
          <w:szCs w:val="24"/>
        </w:rPr>
        <w:t>）、《上市公司股权激励管理办法》（以下简称</w:t>
      </w:r>
      <w:r w:rsidRPr="00376337">
        <w:rPr>
          <w:rFonts w:ascii="Times New Roman" w:hAnsi="Times New Roman"/>
          <w:sz w:val="24"/>
          <w:szCs w:val="24"/>
        </w:rPr>
        <w:t>“</w:t>
      </w:r>
      <w:r w:rsidRPr="00376337">
        <w:rPr>
          <w:rFonts w:ascii="Times New Roman" w:hAnsi="Times New Roman"/>
          <w:sz w:val="24"/>
          <w:szCs w:val="24"/>
        </w:rPr>
        <w:t>《管理办法》</w:t>
      </w:r>
      <w:r w:rsidRPr="00376337">
        <w:rPr>
          <w:rFonts w:ascii="Times New Roman" w:hAnsi="Times New Roman"/>
          <w:sz w:val="24"/>
          <w:szCs w:val="24"/>
        </w:rPr>
        <w:t>”</w:t>
      </w:r>
      <w:r w:rsidRPr="00376337">
        <w:rPr>
          <w:rFonts w:ascii="Times New Roman" w:hAnsi="Times New Roman"/>
          <w:sz w:val="24"/>
          <w:szCs w:val="24"/>
        </w:rPr>
        <w:t>）等法律法规、规范性文件及《</w:t>
      </w:r>
      <w:r w:rsidR="00F9641B" w:rsidRPr="00F9641B">
        <w:rPr>
          <w:rFonts w:ascii="Times New Roman" w:hAnsi="Times New Roman" w:hint="eastAsia"/>
          <w:sz w:val="24"/>
          <w:szCs w:val="24"/>
        </w:rPr>
        <w:t>北京京城机电股份有限公司</w:t>
      </w:r>
      <w:r w:rsidRPr="00376337">
        <w:rPr>
          <w:rFonts w:ascii="Times New Roman" w:hAnsi="Times New Roman"/>
          <w:sz w:val="24"/>
          <w:szCs w:val="24"/>
        </w:rPr>
        <w:t>章程》（以下简称</w:t>
      </w:r>
      <w:r w:rsidRPr="00376337">
        <w:rPr>
          <w:rFonts w:ascii="Times New Roman" w:hAnsi="Times New Roman"/>
          <w:sz w:val="24"/>
          <w:szCs w:val="24"/>
        </w:rPr>
        <w:t>“</w:t>
      </w:r>
      <w:r w:rsidRPr="00376337">
        <w:rPr>
          <w:rFonts w:ascii="Times New Roman" w:hAnsi="Times New Roman"/>
          <w:sz w:val="24"/>
          <w:szCs w:val="24"/>
        </w:rPr>
        <w:t>《公司章程》</w:t>
      </w:r>
      <w:r w:rsidRPr="00376337">
        <w:rPr>
          <w:rFonts w:ascii="Times New Roman" w:hAnsi="Times New Roman"/>
          <w:sz w:val="24"/>
          <w:szCs w:val="24"/>
        </w:rPr>
        <w:t>”</w:t>
      </w:r>
      <w:r w:rsidRPr="00376337">
        <w:rPr>
          <w:rFonts w:ascii="Times New Roman" w:hAnsi="Times New Roman"/>
          <w:sz w:val="24"/>
          <w:szCs w:val="24"/>
        </w:rPr>
        <w:t>）的有关规定，</w:t>
      </w:r>
      <w:r w:rsidR="00F9641B" w:rsidRPr="00F9641B">
        <w:rPr>
          <w:rFonts w:ascii="Times New Roman" w:hAnsi="Times New Roman" w:hint="eastAsia"/>
          <w:sz w:val="24"/>
          <w:szCs w:val="24"/>
        </w:rPr>
        <w:t>北京京城机电股份有限公司</w:t>
      </w:r>
      <w:r w:rsidRPr="00376337">
        <w:rPr>
          <w:rFonts w:ascii="Times New Roman" w:hAnsi="Times New Roman"/>
          <w:sz w:val="24"/>
          <w:szCs w:val="24"/>
        </w:rPr>
        <w:t>（以下简称</w:t>
      </w:r>
      <w:r w:rsidRPr="00376337">
        <w:rPr>
          <w:rFonts w:ascii="Times New Roman" w:hAnsi="Times New Roman"/>
          <w:sz w:val="24"/>
          <w:szCs w:val="24"/>
        </w:rPr>
        <w:t>“</w:t>
      </w:r>
      <w:r w:rsidRPr="00376337">
        <w:rPr>
          <w:rFonts w:ascii="Times New Roman" w:hAnsi="Times New Roman"/>
          <w:sz w:val="24"/>
          <w:szCs w:val="24"/>
        </w:rPr>
        <w:t>公司</w:t>
      </w:r>
      <w:r w:rsidRPr="00376337">
        <w:rPr>
          <w:rFonts w:ascii="Times New Roman" w:hAnsi="Times New Roman"/>
          <w:sz w:val="24"/>
          <w:szCs w:val="24"/>
        </w:rPr>
        <w:t>”</w:t>
      </w:r>
      <w:r w:rsidRPr="00376337">
        <w:rPr>
          <w:rFonts w:ascii="Times New Roman" w:hAnsi="Times New Roman"/>
          <w:sz w:val="24"/>
          <w:szCs w:val="24"/>
        </w:rPr>
        <w:t>）监事会对公司</w:t>
      </w:r>
      <w:r w:rsidRPr="00376337">
        <w:rPr>
          <w:rFonts w:ascii="Times New Roman" w:hAnsi="Times New Roman"/>
          <w:sz w:val="24"/>
          <w:szCs w:val="24"/>
        </w:rPr>
        <w:t>2023</w:t>
      </w:r>
      <w:r w:rsidRPr="00376337">
        <w:rPr>
          <w:rFonts w:ascii="Times New Roman" w:hAnsi="Times New Roman"/>
          <w:sz w:val="24"/>
          <w:szCs w:val="24"/>
        </w:rPr>
        <w:t>年限制性股票激励计划（以下简称</w:t>
      </w:r>
      <w:r w:rsidRPr="00376337">
        <w:rPr>
          <w:rFonts w:ascii="Times New Roman" w:hAnsi="Times New Roman"/>
          <w:sz w:val="24"/>
          <w:szCs w:val="24"/>
        </w:rPr>
        <w:t>“</w:t>
      </w:r>
      <w:r w:rsidRPr="00376337">
        <w:rPr>
          <w:rFonts w:ascii="Times New Roman" w:hAnsi="Times New Roman"/>
          <w:sz w:val="24"/>
          <w:szCs w:val="24"/>
        </w:rPr>
        <w:t>本激励计划</w:t>
      </w:r>
      <w:r w:rsidRPr="00376337">
        <w:rPr>
          <w:rFonts w:ascii="Times New Roman" w:hAnsi="Times New Roman"/>
          <w:sz w:val="24"/>
          <w:szCs w:val="24"/>
        </w:rPr>
        <w:t>”</w:t>
      </w:r>
      <w:r w:rsidRPr="00376337">
        <w:rPr>
          <w:rFonts w:ascii="Times New Roman" w:hAnsi="Times New Roman"/>
          <w:sz w:val="24"/>
          <w:szCs w:val="24"/>
        </w:rPr>
        <w:t>）激励对象名单（授予日）进行审核，现发表核查意见如下：</w:t>
      </w:r>
    </w:p>
    <w:p w14:paraId="45D58B8D" w14:textId="77777777" w:rsidR="00376337" w:rsidRPr="00376337"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t>一、鉴于公司本激励计划</w:t>
      </w:r>
      <w:proofErr w:type="gramStart"/>
      <w:r w:rsidRPr="00376337">
        <w:rPr>
          <w:rFonts w:ascii="Times New Roman" w:hAnsi="Times New Roman"/>
          <w:sz w:val="24"/>
          <w:szCs w:val="24"/>
        </w:rPr>
        <w:t>拟首次</w:t>
      </w:r>
      <w:proofErr w:type="gramEnd"/>
      <w:r w:rsidRPr="00376337">
        <w:rPr>
          <w:rFonts w:ascii="Times New Roman" w:hAnsi="Times New Roman"/>
          <w:sz w:val="24"/>
          <w:szCs w:val="24"/>
        </w:rPr>
        <w:t>授予权益的</w:t>
      </w:r>
      <w:r w:rsidRPr="00376337">
        <w:rPr>
          <w:rFonts w:ascii="Times New Roman" w:hAnsi="Times New Roman"/>
          <w:sz w:val="24"/>
          <w:szCs w:val="24"/>
        </w:rPr>
        <w:t>131</w:t>
      </w:r>
      <w:r w:rsidRPr="00376337">
        <w:rPr>
          <w:rFonts w:ascii="Times New Roman" w:hAnsi="Times New Roman"/>
          <w:sz w:val="24"/>
          <w:szCs w:val="24"/>
        </w:rPr>
        <w:t>名激励对象中，有</w:t>
      </w:r>
      <w:r w:rsidRPr="00376337">
        <w:rPr>
          <w:rFonts w:ascii="Times New Roman" w:hAnsi="Times New Roman"/>
          <w:sz w:val="24"/>
          <w:szCs w:val="24"/>
        </w:rPr>
        <w:t>8</w:t>
      </w:r>
      <w:r w:rsidRPr="00376337">
        <w:rPr>
          <w:rFonts w:ascii="Times New Roman" w:hAnsi="Times New Roman"/>
          <w:sz w:val="24"/>
          <w:szCs w:val="24"/>
        </w:rPr>
        <w:t>名激励对象因离职而不再具备激励对象资格，</w:t>
      </w:r>
      <w:r w:rsidR="00B93251" w:rsidRPr="00B93251">
        <w:rPr>
          <w:rFonts w:ascii="Times New Roman" w:hAnsi="Times New Roman" w:hint="eastAsia"/>
          <w:sz w:val="24"/>
          <w:szCs w:val="24"/>
        </w:rPr>
        <w:t>2</w:t>
      </w:r>
      <w:r w:rsidR="00B93251" w:rsidRPr="00B93251">
        <w:rPr>
          <w:rFonts w:ascii="Times New Roman" w:hAnsi="Times New Roman" w:hint="eastAsia"/>
          <w:sz w:val="24"/>
          <w:szCs w:val="24"/>
        </w:rPr>
        <w:t>名激励对象因职务调整原因被授予的限制性股票数量减少，</w:t>
      </w:r>
      <w:r w:rsidRPr="00376337">
        <w:rPr>
          <w:rFonts w:ascii="Times New Roman" w:hAnsi="Times New Roman"/>
          <w:sz w:val="24"/>
          <w:szCs w:val="24"/>
        </w:rPr>
        <w:t>根据公司</w:t>
      </w:r>
      <w:r w:rsidRPr="00376337">
        <w:rPr>
          <w:rFonts w:ascii="Times New Roman" w:hAnsi="Times New Roman"/>
          <w:sz w:val="24"/>
          <w:szCs w:val="24"/>
        </w:rPr>
        <w:t>2023</w:t>
      </w:r>
      <w:r w:rsidRPr="00376337">
        <w:rPr>
          <w:rFonts w:ascii="Times New Roman" w:hAnsi="Times New Roman"/>
          <w:sz w:val="24"/>
          <w:szCs w:val="24"/>
        </w:rPr>
        <w:t>年第一次临时股东大会、</w:t>
      </w:r>
      <w:r w:rsidRPr="00376337">
        <w:rPr>
          <w:rFonts w:ascii="Times New Roman" w:hAnsi="Times New Roman"/>
          <w:sz w:val="24"/>
          <w:szCs w:val="24"/>
        </w:rPr>
        <w:t>2023</w:t>
      </w:r>
      <w:r w:rsidRPr="00376337">
        <w:rPr>
          <w:rFonts w:ascii="Times New Roman" w:hAnsi="Times New Roman"/>
          <w:sz w:val="24"/>
          <w:szCs w:val="24"/>
        </w:rPr>
        <w:t>年第一次</w:t>
      </w:r>
      <w:r w:rsidRPr="00376337">
        <w:rPr>
          <w:rFonts w:ascii="Times New Roman" w:hAnsi="Times New Roman"/>
          <w:sz w:val="24"/>
          <w:szCs w:val="24"/>
        </w:rPr>
        <w:t>A</w:t>
      </w:r>
      <w:r w:rsidRPr="00376337">
        <w:rPr>
          <w:rFonts w:ascii="Times New Roman" w:hAnsi="Times New Roman"/>
          <w:sz w:val="24"/>
          <w:szCs w:val="24"/>
        </w:rPr>
        <w:t>股类别股东大会及</w:t>
      </w:r>
      <w:r w:rsidRPr="00376337">
        <w:rPr>
          <w:rFonts w:ascii="Times New Roman" w:hAnsi="Times New Roman"/>
          <w:sz w:val="24"/>
          <w:szCs w:val="24"/>
        </w:rPr>
        <w:t>2023</w:t>
      </w:r>
      <w:r w:rsidRPr="00376337">
        <w:rPr>
          <w:rFonts w:ascii="Times New Roman" w:hAnsi="Times New Roman"/>
          <w:sz w:val="24"/>
          <w:szCs w:val="24"/>
        </w:rPr>
        <w:t>年第一次</w:t>
      </w:r>
      <w:r w:rsidRPr="00376337">
        <w:rPr>
          <w:rFonts w:ascii="Times New Roman" w:hAnsi="Times New Roman"/>
          <w:sz w:val="24"/>
          <w:szCs w:val="24"/>
        </w:rPr>
        <w:t>H</w:t>
      </w:r>
      <w:r w:rsidRPr="00376337">
        <w:rPr>
          <w:rFonts w:ascii="Times New Roman" w:hAnsi="Times New Roman"/>
          <w:sz w:val="24"/>
          <w:szCs w:val="24"/>
        </w:rPr>
        <w:t>股类别股东大会的授权，董事会对本激励计划首次授予激励对象的名单</w:t>
      </w:r>
      <w:r w:rsidR="00B93251">
        <w:rPr>
          <w:rFonts w:ascii="Times New Roman" w:hAnsi="Times New Roman" w:hint="eastAsia"/>
          <w:sz w:val="24"/>
          <w:szCs w:val="24"/>
        </w:rPr>
        <w:t>及授予数量</w:t>
      </w:r>
      <w:r w:rsidRPr="00376337">
        <w:rPr>
          <w:rFonts w:ascii="Times New Roman" w:hAnsi="Times New Roman"/>
          <w:sz w:val="24"/>
          <w:szCs w:val="24"/>
        </w:rPr>
        <w:t>进行调整。调整后本激励计划首次授予的激励对象人数由</w:t>
      </w:r>
      <w:r w:rsidRPr="00376337">
        <w:rPr>
          <w:rFonts w:ascii="Times New Roman" w:hAnsi="Times New Roman"/>
          <w:sz w:val="24"/>
          <w:szCs w:val="24"/>
        </w:rPr>
        <w:t>131</w:t>
      </w:r>
      <w:r w:rsidRPr="00376337">
        <w:rPr>
          <w:rFonts w:ascii="Times New Roman" w:hAnsi="Times New Roman"/>
          <w:sz w:val="24"/>
          <w:szCs w:val="24"/>
        </w:rPr>
        <w:t>人调整为</w:t>
      </w:r>
      <w:r w:rsidRPr="00376337">
        <w:rPr>
          <w:rFonts w:ascii="Times New Roman" w:hAnsi="Times New Roman"/>
          <w:sz w:val="24"/>
          <w:szCs w:val="24"/>
        </w:rPr>
        <w:t>123</w:t>
      </w:r>
      <w:r w:rsidRPr="00376337">
        <w:rPr>
          <w:rFonts w:ascii="Times New Roman" w:hAnsi="Times New Roman"/>
          <w:sz w:val="24"/>
          <w:szCs w:val="24"/>
        </w:rPr>
        <w:t>人</w:t>
      </w:r>
      <w:r w:rsidR="00B93251" w:rsidRPr="00B93251">
        <w:rPr>
          <w:rFonts w:ascii="Times New Roman" w:hAnsi="Times New Roman" w:hint="eastAsia"/>
          <w:sz w:val="24"/>
          <w:szCs w:val="24"/>
        </w:rPr>
        <w:t>，限制性股票首次授予数量由</w:t>
      </w:r>
      <w:r w:rsidR="00B93251" w:rsidRPr="00B93251">
        <w:rPr>
          <w:rFonts w:ascii="Times New Roman" w:hAnsi="Times New Roman" w:hint="eastAsia"/>
          <w:sz w:val="24"/>
          <w:szCs w:val="24"/>
        </w:rPr>
        <w:t>638.44</w:t>
      </w:r>
      <w:r w:rsidR="00B93251" w:rsidRPr="00B93251">
        <w:rPr>
          <w:rFonts w:ascii="Times New Roman" w:hAnsi="Times New Roman" w:hint="eastAsia"/>
          <w:sz w:val="24"/>
          <w:szCs w:val="24"/>
        </w:rPr>
        <w:t>万股调整为</w:t>
      </w:r>
      <w:r w:rsidR="00B93251" w:rsidRPr="00B93251">
        <w:rPr>
          <w:rFonts w:ascii="Times New Roman" w:hAnsi="Times New Roman" w:hint="eastAsia"/>
          <w:sz w:val="24"/>
          <w:szCs w:val="24"/>
        </w:rPr>
        <w:t>58</w:t>
      </w:r>
      <w:r w:rsidR="00220133">
        <w:rPr>
          <w:rFonts w:ascii="Times New Roman" w:hAnsi="Times New Roman"/>
          <w:sz w:val="24"/>
          <w:szCs w:val="24"/>
        </w:rPr>
        <w:t>8.00</w:t>
      </w:r>
      <w:r w:rsidR="00B93251" w:rsidRPr="00B93251">
        <w:rPr>
          <w:rFonts w:ascii="Times New Roman" w:hAnsi="Times New Roman" w:hint="eastAsia"/>
          <w:sz w:val="24"/>
          <w:szCs w:val="24"/>
        </w:rPr>
        <w:t>万股，因首次授予股数调减导致预留部分占本次激励计划的总比例超过</w:t>
      </w:r>
      <w:r w:rsidR="00B93251" w:rsidRPr="00B93251">
        <w:rPr>
          <w:rFonts w:ascii="Times New Roman" w:hAnsi="Times New Roman" w:hint="eastAsia"/>
          <w:sz w:val="24"/>
          <w:szCs w:val="24"/>
        </w:rPr>
        <w:t>20%</w:t>
      </w:r>
      <w:r w:rsidR="00B93251" w:rsidRPr="00B93251">
        <w:rPr>
          <w:rFonts w:ascii="Times New Roman" w:hAnsi="Times New Roman" w:hint="eastAsia"/>
          <w:sz w:val="24"/>
          <w:szCs w:val="24"/>
        </w:rPr>
        <w:t>，因此同步减少</w:t>
      </w:r>
      <w:proofErr w:type="gramStart"/>
      <w:r w:rsidR="00B93251" w:rsidRPr="00B93251">
        <w:rPr>
          <w:rFonts w:ascii="Times New Roman" w:hAnsi="Times New Roman" w:hint="eastAsia"/>
          <w:sz w:val="24"/>
          <w:szCs w:val="24"/>
        </w:rPr>
        <w:t>预留部</w:t>
      </w:r>
      <w:proofErr w:type="gramEnd"/>
      <w:r w:rsidR="00B93251" w:rsidRPr="00B93251">
        <w:rPr>
          <w:rFonts w:ascii="Times New Roman" w:hAnsi="Times New Roman" w:hint="eastAsia"/>
          <w:sz w:val="24"/>
          <w:szCs w:val="24"/>
        </w:rPr>
        <w:t>分股数，由</w:t>
      </w:r>
      <w:r w:rsidR="00B93251" w:rsidRPr="00B93251">
        <w:rPr>
          <w:rFonts w:ascii="Times New Roman" w:hAnsi="Times New Roman" w:hint="eastAsia"/>
          <w:sz w:val="24"/>
          <w:szCs w:val="24"/>
        </w:rPr>
        <w:t>159.61</w:t>
      </w:r>
      <w:r w:rsidR="00B93251" w:rsidRPr="00B93251">
        <w:rPr>
          <w:rFonts w:ascii="Times New Roman" w:hAnsi="Times New Roman" w:hint="eastAsia"/>
          <w:sz w:val="24"/>
          <w:szCs w:val="24"/>
        </w:rPr>
        <w:t>万股变更为</w:t>
      </w:r>
      <w:r w:rsidR="00B93251" w:rsidRPr="00B93251">
        <w:rPr>
          <w:rFonts w:ascii="Times New Roman" w:hAnsi="Times New Roman" w:hint="eastAsia"/>
          <w:sz w:val="24"/>
          <w:szCs w:val="24"/>
        </w:rPr>
        <w:t>14</w:t>
      </w:r>
      <w:r w:rsidR="00220133">
        <w:rPr>
          <w:rFonts w:ascii="Times New Roman" w:hAnsi="Times New Roman"/>
          <w:sz w:val="24"/>
          <w:szCs w:val="24"/>
        </w:rPr>
        <w:t>7.00</w:t>
      </w:r>
      <w:r w:rsidR="00B93251" w:rsidRPr="00B93251">
        <w:rPr>
          <w:rFonts w:ascii="Times New Roman" w:hAnsi="Times New Roman" w:hint="eastAsia"/>
          <w:sz w:val="24"/>
          <w:szCs w:val="24"/>
        </w:rPr>
        <w:t>万股，授予总量由</w:t>
      </w:r>
      <w:r w:rsidR="00B93251" w:rsidRPr="00B93251">
        <w:rPr>
          <w:rFonts w:ascii="Times New Roman" w:hAnsi="Times New Roman" w:hint="eastAsia"/>
          <w:sz w:val="24"/>
          <w:szCs w:val="24"/>
        </w:rPr>
        <w:t>798.05</w:t>
      </w:r>
      <w:r w:rsidR="00B93251" w:rsidRPr="00B93251">
        <w:rPr>
          <w:rFonts w:ascii="Times New Roman" w:hAnsi="Times New Roman" w:hint="eastAsia"/>
          <w:sz w:val="24"/>
          <w:szCs w:val="24"/>
        </w:rPr>
        <w:t>万股调整为</w:t>
      </w:r>
      <w:r w:rsidR="00B93251" w:rsidRPr="00B93251">
        <w:rPr>
          <w:rFonts w:ascii="Times New Roman" w:hAnsi="Times New Roman" w:hint="eastAsia"/>
          <w:sz w:val="24"/>
          <w:szCs w:val="24"/>
        </w:rPr>
        <w:t>73</w:t>
      </w:r>
      <w:r w:rsidR="00220133">
        <w:rPr>
          <w:rFonts w:ascii="Times New Roman" w:hAnsi="Times New Roman"/>
          <w:sz w:val="24"/>
          <w:szCs w:val="24"/>
        </w:rPr>
        <w:t>5.00</w:t>
      </w:r>
      <w:r w:rsidR="00B93251" w:rsidRPr="00B93251">
        <w:rPr>
          <w:rFonts w:ascii="Times New Roman" w:hAnsi="Times New Roman" w:hint="eastAsia"/>
          <w:sz w:val="24"/>
          <w:szCs w:val="24"/>
        </w:rPr>
        <w:t>万股</w:t>
      </w:r>
      <w:r w:rsidRPr="00376337">
        <w:rPr>
          <w:rFonts w:ascii="Times New Roman" w:hAnsi="Times New Roman"/>
          <w:sz w:val="24"/>
          <w:szCs w:val="24"/>
        </w:rPr>
        <w:t>。</w:t>
      </w:r>
    </w:p>
    <w:p w14:paraId="2C57739F" w14:textId="77777777" w:rsidR="00376337" w:rsidRPr="00376337"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t>除上述调整外，首次授予的激励对象名单与公司</w:t>
      </w:r>
      <w:r w:rsidRPr="00376337">
        <w:rPr>
          <w:rFonts w:ascii="Times New Roman" w:hAnsi="Times New Roman"/>
          <w:sz w:val="24"/>
          <w:szCs w:val="24"/>
        </w:rPr>
        <w:t>2023</w:t>
      </w:r>
      <w:r w:rsidRPr="00376337">
        <w:rPr>
          <w:rFonts w:ascii="Times New Roman" w:hAnsi="Times New Roman"/>
          <w:sz w:val="24"/>
          <w:szCs w:val="24"/>
        </w:rPr>
        <w:t>年第一次临时股东大会、</w:t>
      </w:r>
      <w:r w:rsidRPr="00376337">
        <w:rPr>
          <w:rFonts w:ascii="Times New Roman" w:hAnsi="Times New Roman"/>
          <w:sz w:val="24"/>
          <w:szCs w:val="24"/>
        </w:rPr>
        <w:t>2023</w:t>
      </w:r>
      <w:r w:rsidRPr="00376337">
        <w:rPr>
          <w:rFonts w:ascii="Times New Roman" w:hAnsi="Times New Roman"/>
          <w:sz w:val="24"/>
          <w:szCs w:val="24"/>
        </w:rPr>
        <w:t>年第一次</w:t>
      </w:r>
      <w:r w:rsidRPr="00376337">
        <w:rPr>
          <w:rFonts w:ascii="Times New Roman" w:hAnsi="Times New Roman"/>
          <w:sz w:val="24"/>
          <w:szCs w:val="24"/>
        </w:rPr>
        <w:t>A</w:t>
      </w:r>
      <w:r w:rsidRPr="00376337">
        <w:rPr>
          <w:rFonts w:ascii="Times New Roman" w:hAnsi="Times New Roman"/>
          <w:sz w:val="24"/>
          <w:szCs w:val="24"/>
        </w:rPr>
        <w:t>股类别股东大会及</w:t>
      </w:r>
      <w:r w:rsidRPr="00376337">
        <w:rPr>
          <w:rFonts w:ascii="Times New Roman" w:hAnsi="Times New Roman"/>
          <w:sz w:val="24"/>
          <w:szCs w:val="24"/>
        </w:rPr>
        <w:t>2023</w:t>
      </w:r>
      <w:r w:rsidRPr="00376337">
        <w:rPr>
          <w:rFonts w:ascii="Times New Roman" w:hAnsi="Times New Roman"/>
          <w:sz w:val="24"/>
          <w:szCs w:val="24"/>
        </w:rPr>
        <w:t>年第一次</w:t>
      </w:r>
      <w:r w:rsidRPr="00376337">
        <w:rPr>
          <w:rFonts w:ascii="Times New Roman" w:hAnsi="Times New Roman"/>
          <w:sz w:val="24"/>
          <w:szCs w:val="24"/>
        </w:rPr>
        <w:t>H</w:t>
      </w:r>
      <w:r w:rsidRPr="00376337">
        <w:rPr>
          <w:rFonts w:ascii="Times New Roman" w:hAnsi="Times New Roman"/>
          <w:sz w:val="24"/>
          <w:szCs w:val="24"/>
        </w:rPr>
        <w:t>股类别股东大会批准的股权激励计划中确定的激励对象范围相符。本次调整的审议程序合法、合</w:t>
      </w:r>
      <w:proofErr w:type="gramStart"/>
      <w:r w:rsidRPr="00376337">
        <w:rPr>
          <w:rFonts w:ascii="Times New Roman" w:hAnsi="Times New Roman"/>
          <w:sz w:val="24"/>
          <w:szCs w:val="24"/>
        </w:rPr>
        <w:t>规</w:t>
      </w:r>
      <w:proofErr w:type="gramEnd"/>
      <w:r w:rsidRPr="00376337">
        <w:rPr>
          <w:rFonts w:ascii="Times New Roman" w:hAnsi="Times New Roman"/>
          <w:sz w:val="24"/>
          <w:szCs w:val="24"/>
        </w:rPr>
        <w:t>，符合《公司法》《证券法》《管理办法》等有关法律、法规以及本激励计划的相关规定，不存在损害公司及全体股东利益的情形。</w:t>
      </w:r>
    </w:p>
    <w:p w14:paraId="31FB549C" w14:textId="77777777" w:rsidR="00376337" w:rsidRPr="00376337"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t>二、本激励计划的激励对象为实施本激励计划时在任的公司执行董事、高级管理人员、总经理助理、中层管理人员、核心技术及业务骨干。本激励计划激励对象不包括市管干部、监事、外部董事。</w:t>
      </w:r>
    </w:p>
    <w:p w14:paraId="11E9A0D8" w14:textId="77777777" w:rsidR="00376337" w:rsidRPr="00376337"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lastRenderedPageBreak/>
        <w:t>三、经核查，本激励计划的激励对象不存在《管理办法》第八条所述不得成为激励对象的下列情形：</w:t>
      </w:r>
    </w:p>
    <w:p w14:paraId="4ACC2C79" w14:textId="77777777" w:rsidR="00376337" w:rsidRPr="00376337"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t>1</w:t>
      </w:r>
      <w:r w:rsidRPr="00376337">
        <w:rPr>
          <w:rFonts w:ascii="Times New Roman" w:hAnsi="Times New Roman"/>
          <w:sz w:val="24"/>
          <w:szCs w:val="24"/>
        </w:rPr>
        <w:t>、最近</w:t>
      </w:r>
      <w:r w:rsidRPr="00376337">
        <w:rPr>
          <w:rFonts w:ascii="Times New Roman" w:hAnsi="Times New Roman"/>
          <w:sz w:val="24"/>
          <w:szCs w:val="24"/>
        </w:rPr>
        <w:t>12</w:t>
      </w:r>
      <w:r w:rsidRPr="00376337">
        <w:rPr>
          <w:rFonts w:ascii="Times New Roman" w:hAnsi="Times New Roman"/>
          <w:sz w:val="24"/>
          <w:szCs w:val="24"/>
        </w:rPr>
        <w:t>个月内被证券交易所认定为不适当人选；</w:t>
      </w:r>
    </w:p>
    <w:p w14:paraId="15D30C08" w14:textId="77777777" w:rsidR="00376337" w:rsidRPr="00376337"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t>2</w:t>
      </w:r>
      <w:r w:rsidRPr="00376337">
        <w:rPr>
          <w:rFonts w:ascii="Times New Roman" w:hAnsi="Times New Roman"/>
          <w:sz w:val="24"/>
          <w:szCs w:val="24"/>
        </w:rPr>
        <w:t>、最近</w:t>
      </w:r>
      <w:r w:rsidRPr="00376337">
        <w:rPr>
          <w:rFonts w:ascii="Times New Roman" w:hAnsi="Times New Roman"/>
          <w:sz w:val="24"/>
          <w:szCs w:val="24"/>
        </w:rPr>
        <w:t>12</w:t>
      </w:r>
      <w:r w:rsidRPr="00376337">
        <w:rPr>
          <w:rFonts w:ascii="Times New Roman" w:hAnsi="Times New Roman"/>
          <w:sz w:val="24"/>
          <w:szCs w:val="24"/>
        </w:rPr>
        <w:t>个月内被中国证监会及其派出机构认定为不适当人选；</w:t>
      </w:r>
    </w:p>
    <w:p w14:paraId="5C813BDD" w14:textId="77777777" w:rsidR="00376337" w:rsidRPr="00376337"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t>3</w:t>
      </w:r>
      <w:r w:rsidRPr="00376337">
        <w:rPr>
          <w:rFonts w:ascii="Times New Roman" w:hAnsi="Times New Roman"/>
          <w:sz w:val="24"/>
          <w:szCs w:val="24"/>
        </w:rPr>
        <w:t>、最近</w:t>
      </w:r>
      <w:r w:rsidRPr="00376337">
        <w:rPr>
          <w:rFonts w:ascii="Times New Roman" w:hAnsi="Times New Roman"/>
          <w:sz w:val="24"/>
          <w:szCs w:val="24"/>
        </w:rPr>
        <w:t>12</w:t>
      </w:r>
      <w:r w:rsidRPr="00376337">
        <w:rPr>
          <w:rFonts w:ascii="Times New Roman" w:hAnsi="Times New Roman"/>
          <w:sz w:val="24"/>
          <w:szCs w:val="24"/>
        </w:rPr>
        <w:t>个月内因重大违法违规行为被中国证监会及其派出机构行政处罚或者采取市场禁入措施；</w:t>
      </w:r>
    </w:p>
    <w:p w14:paraId="64E26686" w14:textId="77777777" w:rsidR="00376337" w:rsidRPr="00376337"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t>4</w:t>
      </w:r>
      <w:r w:rsidRPr="00376337">
        <w:rPr>
          <w:rFonts w:ascii="Times New Roman" w:hAnsi="Times New Roman"/>
          <w:sz w:val="24"/>
          <w:szCs w:val="24"/>
        </w:rPr>
        <w:t>、具有《公司法》规定的不得担任公司董事、高级管理人员情形的；</w:t>
      </w:r>
    </w:p>
    <w:p w14:paraId="5C840954" w14:textId="77777777" w:rsidR="00376337" w:rsidRPr="00376337"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t>5</w:t>
      </w:r>
      <w:r w:rsidRPr="00376337">
        <w:rPr>
          <w:rFonts w:ascii="Times New Roman" w:hAnsi="Times New Roman"/>
          <w:sz w:val="24"/>
          <w:szCs w:val="24"/>
        </w:rPr>
        <w:t>、法律法规规定不得参与上市公司股权激励的；</w:t>
      </w:r>
    </w:p>
    <w:p w14:paraId="5066D5DF" w14:textId="77777777" w:rsidR="00376337" w:rsidRPr="00376337"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t>6</w:t>
      </w:r>
      <w:r w:rsidRPr="00376337">
        <w:rPr>
          <w:rFonts w:ascii="Times New Roman" w:hAnsi="Times New Roman"/>
          <w:sz w:val="24"/>
          <w:szCs w:val="24"/>
        </w:rPr>
        <w:t>、中国证监会认定的其他情形。</w:t>
      </w:r>
    </w:p>
    <w:p w14:paraId="1427BD9B" w14:textId="77777777" w:rsidR="00376337" w:rsidRPr="00376337"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t>四、本激励计划首次授予的激励对象具备《公司法》等法律、法规和规范性文件规定的任职资格，符合《管理办法》规定的激励对象条件，符合公司《激励计划》及其摘要规定的激励对象范围，其作为公司本激励计划激励对象的主体资格合法、有效。</w:t>
      </w:r>
    </w:p>
    <w:p w14:paraId="53A1A4DF" w14:textId="77777777" w:rsidR="00376337" w:rsidRPr="00376337"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t>综上所述，监事会同意公司本激励计划首次授予的激励对象名单，并一致同意公司以</w:t>
      </w:r>
      <w:r w:rsidRPr="00376337">
        <w:rPr>
          <w:rFonts w:ascii="Times New Roman" w:hAnsi="Times New Roman"/>
          <w:sz w:val="24"/>
          <w:szCs w:val="24"/>
        </w:rPr>
        <w:t>2023</w:t>
      </w:r>
      <w:r w:rsidRPr="00376337">
        <w:rPr>
          <w:rFonts w:ascii="Times New Roman" w:hAnsi="Times New Roman"/>
          <w:sz w:val="24"/>
          <w:szCs w:val="24"/>
        </w:rPr>
        <w:t>年</w:t>
      </w:r>
      <w:r w:rsidRPr="00376337">
        <w:rPr>
          <w:rFonts w:ascii="Times New Roman" w:hAnsi="Times New Roman"/>
          <w:sz w:val="24"/>
          <w:szCs w:val="24"/>
        </w:rPr>
        <w:t>11</w:t>
      </w:r>
      <w:r w:rsidRPr="00376337">
        <w:rPr>
          <w:rFonts w:ascii="Times New Roman" w:hAnsi="Times New Roman"/>
          <w:sz w:val="24"/>
          <w:szCs w:val="24"/>
        </w:rPr>
        <w:t>月</w:t>
      </w:r>
      <w:r w:rsidRPr="00376337">
        <w:rPr>
          <w:rFonts w:ascii="Times New Roman" w:hAnsi="Times New Roman"/>
          <w:sz w:val="24"/>
          <w:szCs w:val="24"/>
        </w:rPr>
        <w:t>14</w:t>
      </w:r>
      <w:r w:rsidRPr="00376337">
        <w:rPr>
          <w:rFonts w:ascii="Times New Roman" w:hAnsi="Times New Roman"/>
          <w:sz w:val="24"/>
          <w:szCs w:val="24"/>
        </w:rPr>
        <w:t>日为授予日，以</w:t>
      </w:r>
      <w:r w:rsidRPr="00376337">
        <w:rPr>
          <w:rFonts w:ascii="Times New Roman" w:hAnsi="Times New Roman"/>
          <w:sz w:val="24"/>
          <w:szCs w:val="24"/>
        </w:rPr>
        <w:t>7.33</w:t>
      </w:r>
      <w:r w:rsidRPr="00376337">
        <w:rPr>
          <w:rFonts w:ascii="Times New Roman" w:hAnsi="Times New Roman"/>
          <w:sz w:val="24"/>
          <w:szCs w:val="24"/>
        </w:rPr>
        <w:t>元</w:t>
      </w:r>
      <w:r w:rsidRPr="00376337">
        <w:rPr>
          <w:rFonts w:ascii="Times New Roman" w:hAnsi="Times New Roman"/>
          <w:sz w:val="24"/>
          <w:szCs w:val="24"/>
        </w:rPr>
        <w:t>/</w:t>
      </w:r>
      <w:r w:rsidRPr="00376337">
        <w:rPr>
          <w:rFonts w:ascii="Times New Roman" w:hAnsi="Times New Roman"/>
          <w:sz w:val="24"/>
          <w:szCs w:val="24"/>
        </w:rPr>
        <w:t>股的授予价格向符合授予条件的</w:t>
      </w:r>
      <w:r w:rsidRPr="00376337">
        <w:rPr>
          <w:rFonts w:ascii="Times New Roman" w:hAnsi="Times New Roman"/>
          <w:sz w:val="24"/>
          <w:szCs w:val="24"/>
        </w:rPr>
        <w:t>123</w:t>
      </w:r>
      <w:r w:rsidRPr="00376337">
        <w:rPr>
          <w:rFonts w:ascii="Times New Roman" w:hAnsi="Times New Roman"/>
          <w:sz w:val="24"/>
          <w:szCs w:val="24"/>
        </w:rPr>
        <w:t>名激励对象首次授予</w:t>
      </w:r>
      <w:r w:rsidRPr="00376337">
        <w:rPr>
          <w:rFonts w:ascii="Times New Roman" w:hAnsi="Times New Roman"/>
          <w:sz w:val="24"/>
          <w:szCs w:val="24"/>
        </w:rPr>
        <w:t>58</w:t>
      </w:r>
      <w:r w:rsidR="00220133">
        <w:rPr>
          <w:rFonts w:ascii="Times New Roman" w:hAnsi="Times New Roman"/>
          <w:sz w:val="24"/>
          <w:szCs w:val="24"/>
        </w:rPr>
        <w:t>8.00</w:t>
      </w:r>
      <w:r w:rsidRPr="00376337">
        <w:rPr>
          <w:rFonts w:ascii="Times New Roman" w:hAnsi="Times New Roman"/>
          <w:sz w:val="24"/>
          <w:szCs w:val="24"/>
        </w:rPr>
        <w:t>万股限制性股票。</w:t>
      </w:r>
    </w:p>
    <w:p w14:paraId="7B3ED660" w14:textId="77777777" w:rsidR="00106AC8" w:rsidRDefault="00376337" w:rsidP="00376337">
      <w:pPr>
        <w:spacing w:beforeLines="50" w:before="156" w:afterLines="50" w:after="156" w:line="360" w:lineRule="auto"/>
        <w:ind w:firstLineChars="200" w:firstLine="480"/>
        <w:rPr>
          <w:rFonts w:ascii="Times New Roman" w:hAnsi="Times New Roman"/>
          <w:sz w:val="24"/>
          <w:szCs w:val="24"/>
        </w:rPr>
      </w:pPr>
      <w:r w:rsidRPr="00376337">
        <w:rPr>
          <w:rFonts w:ascii="Times New Roman" w:hAnsi="Times New Roman"/>
          <w:sz w:val="24"/>
          <w:szCs w:val="24"/>
        </w:rPr>
        <w:t>（以下无正文）</w:t>
      </w:r>
    </w:p>
    <w:p w14:paraId="4A02EAA9" w14:textId="77777777" w:rsidR="00106AC8" w:rsidRDefault="00106AC8" w:rsidP="00376337">
      <w:pPr>
        <w:spacing w:beforeLines="50" w:before="156" w:afterLines="50" w:after="156" w:line="360" w:lineRule="auto"/>
        <w:ind w:firstLineChars="200" w:firstLine="480"/>
        <w:rPr>
          <w:rFonts w:ascii="Times New Roman" w:hAnsi="Times New Roman"/>
          <w:sz w:val="24"/>
          <w:szCs w:val="24"/>
        </w:rPr>
      </w:pPr>
    </w:p>
    <w:p w14:paraId="4725B1FC" w14:textId="77777777" w:rsidR="00106AC8" w:rsidRDefault="00106AC8" w:rsidP="00376337">
      <w:pPr>
        <w:spacing w:beforeLines="50" w:before="156" w:afterLines="50" w:after="156" w:line="360" w:lineRule="auto"/>
        <w:ind w:firstLineChars="200" w:firstLine="480"/>
        <w:rPr>
          <w:rFonts w:ascii="Times New Roman" w:hAnsi="Times New Roman"/>
          <w:sz w:val="24"/>
          <w:szCs w:val="24"/>
        </w:rPr>
      </w:pPr>
    </w:p>
    <w:p w14:paraId="405C3AC4" w14:textId="77777777" w:rsidR="00106AC8" w:rsidRPr="00376337" w:rsidRDefault="00106AC8" w:rsidP="00376337">
      <w:pPr>
        <w:spacing w:beforeLines="50" w:before="156" w:afterLines="50" w:after="156" w:line="360" w:lineRule="auto"/>
        <w:ind w:firstLineChars="200" w:firstLine="480"/>
        <w:rPr>
          <w:rFonts w:ascii="Times New Roman" w:hAnsi="Times New Roman" w:hint="eastAsia"/>
          <w:sz w:val="24"/>
          <w:szCs w:val="24"/>
        </w:rPr>
      </w:pPr>
    </w:p>
    <w:p w14:paraId="34B31923" w14:textId="77777777" w:rsidR="00106AC8" w:rsidRPr="00376337" w:rsidRDefault="00106AC8">
      <w:pPr>
        <w:spacing w:beforeLines="100" w:before="312" w:line="360" w:lineRule="auto"/>
        <w:ind w:firstLine="482"/>
        <w:jc w:val="right"/>
        <w:rPr>
          <w:rFonts w:ascii="Times New Roman" w:hAnsi="Times New Roman"/>
          <w:kern w:val="0"/>
          <w:sz w:val="24"/>
          <w:szCs w:val="24"/>
        </w:rPr>
      </w:pPr>
      <w:r w:rsidRPr="00376337">
        <w:rPr>
          <w:rFonts w:ascii="Times New Roman" w:hAnsi="Times New Roman"/>
          <w:kern w:val="0"/>
          <w:sz w:val="24"/>
          <w:szCs w:val="24"/>
        </w:rPr>
        <w:t>北京</w:t>
      </w:r>
      <w:r w:rsidRPr="00376337">
        <w:rPr>
          <w:rFonts w:ascii="Times New Roman" w:hAnsi="Times New Roman"/>
          <w:kern w:val="0"/>
          <w:sz w:val="24"/>
          <w:szCs w:val="24"/>
        </w:rPr>
        <w:t>京城机电</w:t>
      </w:r>
      <w:r w:rsidRPr="00376337">
        <w:rPr>
          <w:rFonts w:ascii="Times New Roman" w:hAnsi="Times New Roman"/>
          <w:kern w:val="0"/>
          <w:sz w:val="24"/>
          <w:szCs w:val="24"/>
        </w:rPr>
        <w:t>股份有限公司</w:t>
      </w:r>
      <w:r w:rsidRPr="00376337">
        <w:rPr>
          <w:rFonts w:ascii="Times New Roman" w:hAnsi="Times New Roman"/>
          <w:kern w:val="0"/>
          <w:sz w:val="24"/>
          <w:szCs w:val="24"/>
        </w:rPr>
        <w:t>监</w:t>
      </w:r>
      <w:r w:rsidRPr="00376337">
        <w:rPr>
          <w:rFonts w:ascii="Times New Roman" w:hAnsi="Times New Roman"/>
          <w:kern w:val="0"/>
          <w:sz w:val="24"/>
          <w:szCs w:val="24"/>
        </w:rPr>
        <w:t>事会</w:t>
      </w:r>
    </w:p>
    <w:p w14:paraId="13ADB564" w14:textId="7C3D9C00" w:rsidR="002D587B" w:rsidRPr="00376337" w:rsidRDefault="00106AC8" w:rsidP="00106AC8">
      <w:pPr>
        <w:spacing w:line="360" w:lineRule="auto"/>
        <w:ind w:right="720" w:firstLine="480"/>
        <w:jc w:val="right"/>
        <w:rPr>
          <w:rFonts w:ascii="Times New Roman" w:hAnsi="Times New Roman"/>
          <w:kern w:val="0"/>
          <w:sz w:val="24"/>
          <w:szCs w:val="24"/>
        </w:rPr>
      </w:pPr>
      <w:r w:rsidRPr="00376337">
        <w:rPr>
          <w:rFonts w:ascii="Times New Roman" w:hAnsi="Times New Roman"/>
          <w:kern w:val="0"/>
          <w:sz w:val="24"/>
          <w:szCs w:val="24"/>
        </w:rPr>
        <w:t>202</w:t>
      </w:r>
      <w:r w:rsidRPr="00376337">
        <w:rPr>
          <w:rFonts w:ascii="Times New Roman" w:hAnsi="Times New Roman"/>
          <w:kern w:val="0"/>
          <w:sz w:val="24"/>
          <w:szCs w:val="24"/>
        </w:rPr>
        <w:t>3</w:t>
      </w:r>
      <w:r w:rsidRPr="00376337">
        <w:rPr>
          <w:rFonts w:ascii="Times New Roman" w:hAnsi="Times New Roman"/>
          <w:kern w:val="0"/>
          <w:sz w:val="24"/>
          <w:szCs w:val="24"/>
        </w:rPr>
        <w:t>年</w:t>
      </w:r>
      <w:r w:rsidR="00376337" w:rsidRPr="00376337">
        <w:rPr>
          <w:rFonts w:ascii="Times New Roman" w:hAnsi="Times New Roman"/>
          <w:kern w:val="0"/>
          <w:sz w:val="24"/>
          <w:szCs w:val="24"/>
        </w:rPr>
        <w:t>11</w:t>
      </w:r>
      <w:r w:rsidRPr="00376337">
        <w:rPr>
          <w:rFonts w:ascii="Times New Roman" w:hAnsi="Times New Roman"/>
          <w:kern w:val="0"/>
          <w:sz w:val="24"/>
          <w:szCs w:val="24"/>
        </w:rPr>
        <w:t>月</w:t>
      </w:r>
      <w:r w:rsidR="00376337" w:rsidRPr="00376337">
        <w:rPr>
          <w:rFonts w:ascii="Times New Roman" w:hAnsi="Times New Roman"/>
          <w:kern w:val="0"/>
          <w:sz w:val="24"/>
          <w:szCs w:val="24"/>
        </w:rPr>
        <w:t>1</w:t>
      </w:r>
      <w:r w:rsidR="005E14BB" w:rsidRPr="00376337">
        <w:rPr>
          <w:rFonts w:ascii="Times New Roman" w:hAnsi="Times New Roman"/>
          <w:kern w:val="0"/>
          <w:sz w:val="24"/>
          <w:szCs w:val="24"/>
        </w:rPr>
        <w:t>4</w:t>
      </w:r>
      <w:r w:rsidRPr="00376337">
        <w:rPr>
          <w:rFonts w:ascii="Times New Roman" w:hAnsi="Times New Roman"/>
          <w:kern w:val="0"/>
          <w:sz w:val="24"/>
          <w:szCs w:val="24"/>
        </w:rPr>
        <w:t>日</w:t>
      </w:r>
    </w:p>
    <w:sectPr w:rsidR="002D587B" w:rsidRPr="00376337">
      <w:footerReference w:type="default" r:id="rI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27F85B" w14:textId="77777777" w:rsidR="00B01E42" w:rsidRDefault="00B01E42">
      <w:r>
        <w:separator/>
      </w:r>
    </w:p>
  </w:endnote>
  <w:endnote w:type="continuationSeparator" w:id="0">
    <w:p w14:paraId="5AFAC9DD" w14:textId="77777777" w:rsidR="00B01E42" w:rsidRDefault="00B01E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0F95D" w14:textId="77777777" w:rsidR="00106AC8" w:rsidRDefault="00106AC8">
    <w:pPr>
      <w:pStyle w:val="af0"/>
      <w:jc w:val="center"/>
      <w:rPr>
        <w:rFonts w:ascii="Times New Roman" w:hAnsi="Times New Roman"/>
      </w:rPr>
    </w:pPr>
    <w:r>
      <w:rPr>
        <w:rFonts w:ascii="Times New Roman" w:hAnsi="Times New Roman"/>
      </w:rPr>
      <w:fldChar w:fldCharType="begin"/>
    </w:r>
    <w:r>
      <w:rPr>
        <w:rFonts w:ascii="Times New Roman" w:hAnsi="Times New Roman"/>
      </w:rPr>
      <w:instrText xml:space="preserve"> PAGE   \* M</w:instrText>
    </w:r>
    <w:r>
      <w:rPr>
        <w:rFonts w:ascii="Times New Roman" w:hAnsi="Times New Roman"/>
      </w:rPr>
      <w:instrText xml:space="preserve">ERGEFORMAT </w:instrText>
    </w:r>
    <w:r>
      <w:rPr>
        <w:rFonts w:ascii="Times New Roman" w:hAnsi="Times New Roman"/>
      </w:rPr>
      <w:fldChar w:fldCharType="separate"/>
    </w:r>
    <w:r>
      <w:rPr>
        <w:rFonts w:ascii="Times New Roman" w:hAnsi="Times New Roman"/>
        <w:lang w:val="zh-CN" w:eastAsia="zh-CN"/>
      </w:rPr>
      <w:t>1</w:t>
    </w:r>
    <w:r>
      <w:rPr>
        <w:rFonts w:ascii="Times New Roman" w:hAnsi="Times New Roman"/>
      </w:rPr>
      <w:fldChar w:fldCharType="end"/>
    </w:r>
  </w:p>
  <w:p w14:paraId="4F6B4811" w14:textId="77777777" w:rsidR="00106AC8" w:rsidRDefault="00106AC8">
    <w:pPr>
      <w:pStyle w:val="af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47F1E" w14:textId="77777777" w:rsidR="00B01E42" w:rsidRDefault="00B01E42">
      <w:r>
        <w:separator/>
      </w:r>
    </w:p>
  </w:footnote>
  <w:footnote w:type="continuationSeparator" w:id="0">
    <w:p w14:paraId="4D6435BB" w14:textId="77777777" w:rsidR="00B01E42" w:rsidRDefault="00B01E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ZDllZjk0YzYyNjY2ZDk4OGY2YmQzMjNhZjgzMzhhMWUifQ=="/>
    <w:docVar w:name="KSO_WPS_MARK_KEY" w:val="f2f677f9-2962-4487-a7cd-01ded73c8b92"/>
  </w:docVars>
  <w:rsids>
    <w:rsidRoot w:val="009E4242"/>
    <w:rsid w:val="000000D8"/>
    <w:rsid w:val="000014D6"/>
    <w:rsid w:val="00004AF9"/>
    <w:rsid w:val="000052A5"/>
    <w:rsid w:val="00005ACC"/>
    <w:rsid w:val="00005BA0"/>
    <w:rsid w:val="0000730E"/>
    <w:rsid w:val="000100A1"/>
    <w:rsid w:val="000105B5"/>
    <w:rsid w:val="0001146E"/>
    <w:rsid w:val="0001251E"/>
    <w:rsid w:val="00012CAB"/>
    <w:rsid w:val="00015176"/>
    <w:rsid w:val="0002052F"/>
    <w:rsid w:val="00020CCF"/>
    <w:rsid w:val="00023395"/>
    <w:rsid w:val="000235A4"/>
    <w:rsid w:val="00023862"/>
    <w:rsid w:val="00024676"/>
    <w:rsid w:val="00025E96"/>
    <w:rsid w:val="000262A4"/>
    <w:rsid w:val="00026B47"/>
    <w:rsid w:val="00027619"/>
    <w:rsid w:val="00031478"/>
    <w:rsid w:val="00032197"/>
    <w:rsid w:val="00033A06"/>
    <w:rsid w:val="0003439C"/>
    <w:rsid w:val="000362AB"/>
    <w:rsid w:val="00036C39"/>
    <w:rsid w:val="000373D1"/>
    <w:rsid w:val="00040241"/>
    <w:rsid w:val="00040517"/>
    <w:rsid w:val="00044653"/>
    <w:rsid w:val="00044DFB"/>
    <w:rsid w:val="00045C5D"/>
    <w:rsid w:val="00045E3E"/>
    <w:rsid w:val="000465DE"/>
    <w:rsid w:val="00046B0F"/>
    <w:rsid w:val="00050749"/>
    <w:rsid w:val="000528C2"/>
    <w:rsid w:val="0005337F"/>
    <w:rsid w:val="00053F9A"/>
    <w:rsid w:val="000553AE"/>
    <w:rsid w:val="000561FA"/>
    <w:rsid w:val="00060061"/>
    <w:rsid w:val="0006106E"/>
    <w:rsid w:val="00061424"/>
    <w:rsid w:val="000643FB"/>
    <w:rsid w:val="00065130"/>
    <w:rsid w:val="000669D0"/>
    <w:rsid w:val="00066D7C"/>
    <w:rsid w:val="00066D7F"/>
    <w:rsid w:val="00070F1A"/>
    <w:rsid w:val="0007120E"/>
    <w:rsid w:val="00072318"/>
    <w:rsid w:val="0007330E"/>
    <w:rsid w:val="000748BB"/>
    <w:rsid w:val="00075E26"/>
    <w:rsid w:val="00076A59"/>
    <w:rsid w:val="00080C9D"/>
    <w:rsid w:val="00085547"/>
    <w:rsid w:val="00086A5A"/>
    <w:rsid w:val="000873E0"/>
    <w:rsid w:val="00090567"/>
    <w:rsid w:val="00090620"/>
    <w:rsid w:val="00091BB1"/>
    <w:rsid w:val="000929A7"/>
    <w:rsid w:val="00092DB0"/>
    <w:rsid w:val="0009354B"/>
    <w:rsid w:val="0009467D"/>
    <w:rsid w:val="00094915"/>
    <w:rsid w:val="000955B0"/>
    <w:rsid w:val="00095BCD"/>
    <w:rsid w:val="00095E23"/>
    <w:rsid w:val="00097853"/>
    <w:rsid w:val="000A1994"/>
    <w:rsid w:val="000A20AE"/>
    <w:rsid w:val="000A6E85"/>
    <w:rsid w:val="000B167C"/>
    <w:rsid w:val="000B1827"/>
    <w:rsid w:val="000B1EB0"/>
    <w:rsid w:val="000B2042"/>
    <w:rsid w:val="000B3D1B"/>
    <w:rsid w:val="000C0E3A"/>
    <w:rsid w:val="000C2B9E"/>
    <w:rsid w:val="000C3212"/>
    <w:rsid w:val="000C67A8"/>
    <w:rsid w:val="000D0FDC"/>
    <w:rsid w:val="000D26F6"/>
    <w:rsid w:val="000D27F0"/>
    <w:rsid w:val="000D5793"/>
    <w:rsid w:val="000D66C1"/>
    <w:rsid w:val="000D7E20"/>
    <w:rsid w:val="000E171F"/>
    <w:rsid w:val="000E2CF6"/>
    <w:rsid w:val="000E2F98"/>
    <w:rsid w:val="000E3807"/>
    <w:rsid w:val="000E474B"/>
    <w:rsid w:val="000E47A4"/>
    <w:rsid w:val="000E634F"/>
    <w:rsid w:val="000E7F0F"/>
    <w:rsid w:val="000F01F1"/>
    <w:rsid w:val="000F3870"/>
    <w:rsid w:val="000F3D2C"/>
    <w:rsid w:val="000F4770"/>
    <w:rsid w:val="000F569E"/>
    <w:rsid w:val="000F5B28"/>
    <w:rsid w:val="000F7C21"/>
    <w:rsid w:val="000F7C57"/>
    <w:rsid w:val="001033C6"/>
    <w:rsid w:val="00104DBB"/>
    <w:rsid w:val="00105FF0"/>
    <w:rsid w:val="00106AC8"/>
    <w:rsid w:val="001115B7"/>
    <w:rsid w:val="0011211D"/>
    <w:rsid w:val="00112395"/>
    <w:rsid w:val="00113B3F"/>
    <w:rsid w:val="0012045C"/>
    <w:rsid w:val="00121507"/>
    <w:rsid w:val="001238BC"/>
    <w:rsid w:val="00125775"/>
    <w:rsid w:val="001259A3"/>
    <w:rsid w:val="00125A50"/>
    <w:rsid w:val="00126220"/>
    <w:rsid w:val="00127C25"/>
    <w:rsid w:val="00127C6B"/>
    <w:rsid w:val="00130B09"/>
    <w:rsid w:val="00130F9E"/>
    <w:rsid w:val="00131B1F"/>
    <w:rsid w:val="001376DD"/>
    <w:rsid w:val="00141CAF"/>
    <w:rsid w:val="00143EBE"/>
    <w:rsid w:val="001448CD"/>
    <w:rsid w:val="00144C3E"/>
    <w:rsid w:val="00147432"/>
    <w:rsid w:val="0015140C"/>
    <w:rsid w:val="00153741"/>
    <w:rsid w:val="00154451"/>
    <w:rsid w:val="001554AD"/>
    <w:rsid w:val="001556FB"/>
    <w:rsid w:val="00155DCB"/>
    <w:rsid w:val="00155F7F"/>
    <w:rsid w:val="00161576"/>
    <w:rsid w:val="00161963"/>
    <w:rsid w:val="00163CBE"/>
    <w:rsid w:val="00166C0E"/>
    <w:rsid w:val="001726CF"/>
    <w:rsid w:val="00172833"/>
    <w:rsid w:val="00172DBD"/>
    <w:rsid w:val="00173B3E"/>
    <w:rsid w:val="00174190"/>
    <w:rsid w:val="0017677F"/>
    <w:rsid w:val="00180325"/>
    <w:rsid w:val="00180578"/>
    <w:rsid w:val="00180CA1"/>
    <w:rsid w:val="00182231"/>
    <w:rsid w:val="001824CE"/>
    <w:rsid w:val="00182A29"/>
    <w:rsid w:val="00182C93"/>
    <w:rsid w:val="00184963"/>
    <w:rsid w:val="00186695"/>
    <w:rsid w:val="00187A89"/>
    <w:rsid w:val="00191885"/>
    <w:rsid w:val="00192388"/>
    <w:rsid w:val="0019648C"/>
    <w:rsid w:val="00197133"/>
    <w:rsid w:val="001A08E1"/>
    <w:rsid w:val="001A463E"/>
    <w:rsid w:val="001A6AD8"/>
    <w:rsid w:val="001B0B50"/>
    <w:rsid w:val="001B2673"/>
    <w:rsid w:val="001B6D06"/>
    <w:rsid w:val="001B74D7"/>
    <w:rsid w:val="001C174E"/>
    <w:rsid w:val="001C37D4"/>
    <w:rsid w:val="001C3CC7"/>
    <w:rsid w:val="001C4587"/>
    <w:rsid w:val="001C5B5F"/>
    <w:rsid w:val="001D0974"/>
    <w:rsid w:val="001D3C35"/>
    <w:rsid w:val="001D4409"/>
    <w:rsid w:val="001D5C15"/>
    <w:rsid w:val="001D6EFA"/>
    <w:rsid w:val="001E0B46"/>
    <w:rsid w:val="001E54B4"/>
    <w:rsid w:val="001E7063"/>
    <w:rsid w:val="001E7D6F"/>
    <w:rsid w:val="001F24E5"/>
    <w:rsid w:val="001F2A48"/>
    <w:rsid w:val="001F3C58"/>
    <w:rsid w:val="001F6685"/>
    <w:rsid w:val="001F756D"/>
    <w:rsid w:val="002017ED"/>
    <w:rsid w:val="00202042"/>
    <w:rsid w:val="00202793"/>
    <w:rsid w:val="002034F7"/>
    <w:rsid w:val="00203943"/>
    <w:rsid w:val="0020772E"/>
    <w:rsid w:val="00211AC4"/>
    <w:rsid w:val="002124DD"/>
    <w:rsid w:val="00212C9A"/>
    <w:rsid w:val="002176D0"/>
    <w:rsid w:val="00220133"/>
    <w:rsid w:val="0022171D"/>
    <w:rsid w:val="00223081"/>
    <w:rsid w:val="00224570"/>
    <w:rsid w:val="002266C3"/>
    <w:rsid w:val="00226F6A"/>
    <w:rsid w:val="0022750B"/>
    <w:rsid w:val="002304AF"/>
    <w:rsid w:val="002317D0"/>
    <w:rsid w:val="00232169"/>
    <w:rsid w:val="00233A18"/>
    <w:rsid w:val="002340D9"/>
    <w:rsid w:val="002361C1"/>
    <w:rsid w:val="00240333"/>
    <w:rsid w:val="00241D7A"/>
    <w:rsid w:val="0024711B"/>
    <w:rsid w:val="00251402"/>
    <w:rsid w:val="002531BD"/>
    <w:rsid w:val="002537E8"/>
    <w:rsid w:val="00253F8B"/>
    <w:rsid w:val="00255A5A"/>
    <w:rsid w:val="002579D0"/>
    <w:rsid w:val="00261022"/>
    <w:rsid w:val="00264042"/>
    <w:rsid w:val="002640B4"/>
    <w:rsid w:val="002643DF"/>
    <w:rsid w:val="00270D18"/>
    <w:rsid w:val="0027229A"/>
    <w:rsid w:val="002744E3"/>
    <w:rsid w:val="00276305"/>
    <w:rsid w:val="002767D3"/>
    <w:rsid w:val="00277670"/>
    <w:rsid w:val="00280685"/>
    <w:rsid w:val="0028175D"/>
    <w:rsid w:val="0028261B"/>
    <w:rsid w:val="00283AAE"/>
    <w:rsid w:val="0028632B"/>
    <w:rsid w:val="00286AB2"/>
    <w:rsid w:val="00287980"/>
    <w:rsid w:val="00287E1D"/>
    <w:rsid w:val="00290944"/>
    <w:rsid w:val="0029111C"/>
    <w:rsid w:val="002947EC"/>
    <w:rsid w:val="00294AAC"/>
    <w:rsid w:val="00296445"/>
    <w:rsid w:val="002964FA"/>
    <w:rsid w:val="00296B61"/>
    <w:rsid w:val="00296E96"/>
    <w:rsid w:val="00297053"/>
    <w:rsid w:val="002A09D4"/>
    <w:rsid w:val="002A1F5A"/>
    <w:rsid w:val="002A35E7"/>
    <w:rsid w:val="002A43AA"/>
    <w:rsid w:val="002A4FF9"/>
    <w:rsid w:val="002B2ADA"/>
    <w:rsid w:val="002C2628"/>
    <w:rsid w:val="002C43EA"/>
    <w:rsid w:val="002C4D6A"/>
    <w:rsid w:val="002C7286"/>
    <w:rsid w:val="002D337E"/>
    <w:rsid w:val="002D3C07"/>
    <w:rsid w:val="002D3C53"/>
    <w:rsid w:val="002D49BC"/>
    <w:rsid w:val="002D52D7"/>
    <w:rsid w:val="002D587B"/>
    <w:rsid w:val="002D5F62"/>
    <w:rsid w:val="002E1C7D"/>
    <w:rsid w:val="002E65DF"/>
    <w:rsid w:val="002E69D5"/>
    <w:rsid w:val="002F00D6"/>
    <w:rsid w:val="002F0756"/>
    <w:rsid w:val="002F2114"/>
    <w:rsid w:val="002F2487"/>
    <w:rsid w:val="002F3536"/>
    <w:rsid w:val="002F43BD"/>
    <w:rsid w:val="00301CC2"/>
    <w:rsid w:val="00301DAD"/>
    <w:rsid w:val="003023C2"/>
    <w:rsid w:val="003059EA"/>
    <w:rsid w:val="003061C9"/>
    <w:rsid w:val="003078DA"/>
    <w:rsid w:val="003104B1"/>
    <w:rsid w:val="0031177C"/>
    <w:rsid w:val="00311E01"/>
    <w:rsid w:val="003155F9"/>
    <w:rsid w:val="003157A6"/>
    <w:rsid w:val="00317271"/>
    <w:rsid w:val="00317BEC"/>
    <w:rsid w:val="00320DD9"/>
    <w:rsid w:val="0032243B"/>
    <w:rsid w:val="00323BB8"/>
    <w:rsid w:val="00323E83"/>
    <w:rsid w:val="0032427D"/>
    <w:rsid w:val="00325B3E"/>
    <w:rsid w:val="00326BF6"/>
    <w:rsid w:val="003277F3"/>
    <w:rsid w:val="00327F7D"/>
    <w:rsid w:val="003307D2"/>
    <w:rsid w:val="003351C1"/>
    <w:rsid w:val="00336BAB"/>
    <w:rsid w:val="0034159C"/>
    <w:rsid w:val="00342D48"/>
    <w:rsid w:val="0034387E"/>
    <w:rsid w:val="00343D57"/>
    <w:rsid w:val="00346441"/>
    <w:rsid w:val="00346A30"/>
    <w:rsid w:val="003473B4"/>
    <w:rsid w:val="003545E0"/>
    <w:rsid w:val="0035540F"/>
    <w:rsid w:val="00357151"/>
    <w:rsid w:val="00360117"/>
    <w:rsid w:val="00360670"/>
    <w:rsid w:val="00360A42"/>
    <w:rsid w:val="00363648"/>
    <w:rsid w:val="0036446B"/>
    <w:rsid w:val="003657F8"/>
    <w:rsid w:val="00365ABD"/>
    <w:rsid w:val="0037171C"/>
    <w:rsid w:val="00371757"/>
    <w:rsid w:val="003738F9"/>
    <w:rsid w:val="00373E1F"/>
    <w:rsid w:val="00376337"/>
    <w:rsid w:val="00376494"/>
    <w:rsid w:val="00380063"/>
    <w:rsid w:val="0038016E"/>
    <w:rsid w:val="003825A7"/>
    <w:rsid w:val="00382743"/>
    <w:rsid w:val="00382954"/>
    <w:rsid w:val="00382CC3"/>
    <w:rsid w:val="00387F5B"/>
    <w:rsid w:val="003917DF"/>
    <w:rsid w:val="0039229D"/>
    <w:rsid w:val="00394B8E"/>
    <w:rsid w:val="00396F93"/>
    <w:rsid w:val="003A0B98"/>
    <w:rsid w:val="003A1395"/>
    <w:rsid w:val="003A16AD"/>
    <w:rsid w:val="003A1FD4"/>
    <w:rsid w:val="003A2D60"/>
    <w:rsid w:val="003A502F"/>
    <w:rsid w:val="003A5E9E"/>
    <w:rsid w:val="003B11BB"/>
    <w:rsid w:val="003B1682"/>
    <w:rsid w:val="003B4765"/>
    <w:rsid w:val="003B4DF3"/>
    <w:rsid w:val="003B5733"/>
    <w:rsid w:val="003C03D3"/>
    <w:rsid w:val="003C3D05"/>
    <w:rsid w:val="003C6D4B"/>
    <w:rsid w:val="003C7FD2"/>
    <w:rsid w:val="003D09DB"/>
    <w:rsid w:val="003D0E66"/>
    <w:rsid w:val="003D1DCC"/>
    <w:rsid w:val="003D25C6"/>
    <w:rsid w:val="003D30AA"/>
    <w:rsid w:val="003D3F6B"/>
    <w:rsid w:val="003D7BA4"/>
    <w:rsid w:val="003E0920"/>
    <w:rsid w:val="003E1954"/>
    <w:rsid w:val="003E6CD6"/>
    <w:rsid w:val="003F2BC2"/>
    <w:rsid w:val="003F2F74"/>
    <w:rsid w:val="003F3C5C"/>
    <w:rsid w:val="003F47D0"/>
    <w:rsid w:val="003F539E"/>
    <w:rsid w:val="003F6489"/>
    <w:rsid w:val="003F6ACB"/>
    <w:rsid w:val="003F6B6C"/>
    <w:rsid w:val="003F6F3B"/>
    <w:rsid w:val="003F72B1"/>
    <w:rsid w:val="004004DC"/>
    <w:rsid w:val="00403386"/>
    <w:rsid w:val="00403542"/>
    <w:rsid w:val="004037F0"/>
    <w:rsid w:val="00405882"/>
    <w:rsid w:val="004077E2"/>
    <w:rsid w:val="0041199F"/>
    <w:rsid w:val="004130CA"/>
    <w:rsid w:val="00415E85"/>
    <w:rsid w:val="00416C4F"/>
    <w:rsid w:val="004206F6"/>
    <w:rsid w:val="004216C0"/>
    <w:rsid w:val="00421E46"/>
    <w:rsid w:val="00423577"/>
    <w:rsid w:val="004262C6"/>
    <w:rsid w:val="00427BA0"/>
    <w:rsid w:val="00427D09"/>
    <w:rsid w:val="00431A34"/>
    <w:rsid w:val="00431F41"/>
    <w:rsid w:val="0043282D"/>
    <w:rsid w:val="00433983"/>
    <w:rsid w:val="00435FB9"/>
    <w:rsid w:val="00437BF3"/>
    <w:rsid w:val="004412A7"/>
    <w:rsid w:val="00444C3E"/>
    <w:rsid w:val="0044706F"/>
    <w:rsid w:val="00447306"/>
    <w:rsid w:val="0045093D"/>
    <w:rsid w:val="0045236A"/>
    <w:rsid w:val="00452C9F"/>
    <w:rsid w:val="00452F18"/>
    <w:rsid w:val="004567E2"/>
    <w:rsid w:val="00457AFC"/>
    <w:rsid w:val="0046187A"/>
    <w:rsid w:val="00462CAF"/>
    <w:rsid w:val="00463B24"/>
    <w:rsid w:val="00463F9D"/>
    <w:rsid w:val="004649C6"/>
    <w:rsid w:val="004649E2"/>
    <w:rsid w:val="0046639B"/>
    <w:rsid w:val="00466905"/>
    <w:rsid w:val="00470079"/>
    <w:rsid w:val="004703BA"/>
    <w:rsid w:val="00470E82"/>
    <w:rsid w:val="00472563"/>
    <w:rsid w:val="00480887"/>
    <w:rsid w:val="004821DB"/>
    <w:rsid w:val="00484054"/>
    <w:rsid w:val="004865AE"/>
    <w:rsid w:val="0048670A"/>
    <w:rsid w:val="00486BB9"/>
    <w:rsid w:val="00490344"/>
    <w:rsid w:val="004903A9"/>
    <w:rsid w:val="00490584"/>
    <w:rsid w:val="004912EF"/>
    <w:rsid w:val="00492440"/>
    <w:rsid w:val="00492792"/>
    <w:rsid w:val="004946A1"/>
    <w:rsid w:val="0049479F"/>
    <w:rsid w:val="0049588E"/>
    <w:rsid w:val="004A1CAD"/>
    <w:rsid w:val="004A4522"/>
    <w:rsid w:val="004A65A8"/>
    <w:rsid w:val="004A79C3"/>
    <w:rsid w:val="004B0BBE"/>
    <w:rsid w:val="004B21ED"/>
    <w:rsid w:val="004B3CCB"/>
    <w:rsid w:val="004B4D12"/>
    <w:rsid w:val="004B547A"/>
    <w:rsid w:val="004B6980"/>
    <w:rsid w:val="004B6F76"/>
    <w:rsid w:val="004B78D4"/>
    <w:rsid w:val="004C310D"/>
    <w:rsid w:val="004C69C3"/>
    <w:rsid w:val="004C6AE3"/>
    <w:rsid w:val="004D0829"/>
    <w:rsid w:val="004D0ADE"/>
    <w:rsid w:val="004D0DED"/>
    <w:rsid w:val="004D2003"/>
    <w:rsid w:val="004D2B24"/>
    <w:rsid w:val="004D426C"/>
    <w:rsid w:val="004D5C77"/>
    <w:rsid w:val="004D6D27"/>
    <w:rsid w:val="004E0F3F"/>
    <w:rsid w:val="004E2138"/>
    <w:rsid w:val="004E2197"/>
    <w:rsid w:val="004E26E6"/>
    <w:rsid w:val="004E5708"/>
    <w:rsid w:val="004E7FF6"/>
    <w:rsid w:val="004F0287"/>
    <w:rsid w:val="004F0533"/>
    <w:rsid w:val="004F0535"/>
    <w:rsid w:val="004F0D24"/>
    <w:rsid w:val="004F2367"/>
    <w:rsid w:val="004F26E1"/>
    <w:rsid w:val="004F2FE4"/>
    <w:rsid w:val="004F5FF1"/>
    <w:rsid w:val="004F769D"/>
    <w:rsid w:val="004F7E1A"/>
    <w:rsid w:val="0050154C"/>
    <w:rsid w:val="00502A3E"/>
    <w:rsid w:val="005045B8"/>
    <w:rsid w:val="005056FF"/>
    <w:rsid w:val="005072E3"/>
    <w:rsid w:val="00507727"/>
    <w:rsid w:val="00510B47"/>
    <w:rsid w:val="005119F0"/>
    <w:rsid w:val="00511FA7"/>
    <w:rsid w:val="00515C22"/>
    <w:rsid w:val="0051710A"/>
    <w:rsid w:val="00517E9E"/>
    <w:rsid w:val="005206B4"/>
    <w:rsid w:val="00520817"/>
    <w:rsid w:val="00520A1F"/>
    <w:rsid w:val="00522EA7"/>
    <w:rsid w:val="005235CC"/>
    <w:rsid w:val="005245AF"/>
    <w:rsid w:val="00524CCA"/>
    <w:rsid w:val="005260CC"/>
    <w:rsid w:val="00527701"/>
    <w:rsid w:val="00531874"/>
    <w:rsid w:val="005332F4"/>
    <w:rsid w:val="00533A5B"/>
    <w:rsid w:val="00540300"/>
    <w:rsid w:val="00542761"/>
    <w:rsid w:val="00542A1D"/>
    <w:rsid w:val="00542CF0"/>
    <w:rsid w:val="00543068"/>
    <w:rsid w:val="005430FE"/>
    <w:rsid w:val="0054383D"/>
    <w:rsid w:val="00543E19"/>
    <w:rsid w:val="00544883"/>
    <w:rsid w:val="005500CD"/>
    <w:rsid w:val="00553E89"/>
    <w:rsid w:val="00554687"/>
    <w:rsid w:val="005551A9"/>
    <w:rsid w:val="00556175"/>
    <w:rsid w:val="00556715"/>
    <w:rsid w:val="00556FAD"/>
    <w:rsid w:val="00557EE4"/>
    <w:rsid w:val="00557FD9"/>
    <w:rsid w:val="0056250C"/>
    <w:rsid w:val="005632A2"/>
    <w:rsid w:val="00563B74"/>
    <w:rsid w:val="00563C15"/>
    <w:rsid w:val="00565C2B"/>
    <w:rsid w:val="005665EB"/>
    <w:rsid w:val="00567513"/>
    <w:rsid w:val="00567DAA"/>
    <w:rsid w:val="0057075C"/>
    <w:rsid w:val="00570807"/>
    <w:rsid w:val="00570E06"/>
    <w:rsid w:val="0057175D"/>
    <w:rsid w:val="00571814"/>
    <w:rsid w:val="00571920"/>
    <w:rsid w:val="00572AC7"/>
    <w:rsid w:val="00575797"/>
    <w:rsid w:val="005761D3"/>
    <w:rsid w:val="0057694A"/>
    <w:rsid w:val="005838B6"/>
    <w:rsid w:val="005918AA"/>
    <w:rsid w:val="00592898"/>
    <w:rsid w:val="00592D83"/>
    <w:rsid w:val="0059464D"/>
    <w:rsid w:val="00594722"/>
    <w:rsid w:val="005954BD"/>
    <w:rsid w:val="00596272"/>
    <w:rsid w:val="00597F9F"/>
    <w:rsid w:val="005A4BA9"/>
    <w:rsid w:val="005A5C01"/>
    <w:rsid w:val="005A6F43"/>
    <w:rsid w:val="005A7263"/>
    <w:rsid w:val="005B054C"/>
    <w:rsid w:val="005B287E"/>
    <w:rsid w:val="005B49BD"/>
    <w:rsid w:val="005B5232"/>
    <w:rsid w:val="005B573E"/>
    <w:rsid w:val="005B5E02"/>
    <w:rsid w:val="005B6D97"/>
    <w:rsid w:val="005D049D"/>
    <w:rsid w:val="005D1290"/>
    <w:rsid w:val="005D32CD"/>
    <w:rsid w:val="005D3AA1"/>
    <w:rsid w:val="005D49A7"/>
    <w:rsid w:val="005D6173"/>
    <w:rsid w:val="005D7004"/>
    <w:rsid w:val="005D79F8"/>
    <w:rsid w:val="005E14BB"/>
    <w:rsid w:val="005E2D1E"/>
    <w:rsid w:val="005E2E0C"/>
    <w:rsid w:val="005E2E37"/>
    <w:rsid w:val="005E425B"/>
    <w:rsid w:val="005E4467"/>
    <w:rsid w:val="005F2707"/>
    <w:rsid w:val="005F34ED"/>
    <w:rsid w:val="005F354A"/>
    <w:rsid w:val="005F60AF"/>
    <w:rsid w:val="005F7671"/>
    <w:rsid w:val="005F796F"/>
    <w:rsid w:val="005F7C7A"/>
    <w:rsid w:val="005F7C9B"/>
    <w:rsid w:val="00601CFD"/>
    <w:rsid w:val="00601D69"/>
    <w:rsid w:val="00603E17"/>
    <w:rsid w:val="006042D5"/>
    <w:rsid w:val="00606D41"/>
    <w:rsid w:val="00607D41"/>
    <w:rsid w:val="00610BA3"/>
    <w:rsid w:val="00612D7E"/>
    <w:rsid w:val="00614025"/>
    <w:rsid w:val="00614217"/>
    <w:rsid w:val="00614D90"/>
    <w:rsid w:val="006259F7"/>
    <w:rsid w:val="00626984"/>
    <w:rsid w:val="0062767E"/>
    <w:rsid w:val="00632327"/>
    <w:rsid w:val="00633099"/>
    <w:rsid w:val="006331F2"/>
    <w:rsid w:val="00634220"/>
    <w:rsid w:val="00635DEA"/>
    <w:rsid w:val="006372DD"/>
    <w:rsid w:val="00637D97"/>
    <w:rsid w:val="0064009C"/>
    <w:rsid w:val="0064128B"/>
    <w:rsid w:val="0064782B"/>
    <w:rsid w:val="006500D0"/>
    <w:rsid w:val="00650FB8"/>
    <w:rsid w:val="006513AC"/>
    <w:rsid w:val="00652CBC"/>
    <w:rsid w:val="00653207"/>
    <w:rsid w:val="00653D98"/>
    <w:rsid w:val="00654AC8"/>
    <w:rsid w:val="00656F8D"/>
    <w:rsid w:val="006575C0"/>
    <w:rsid w:val="00657A2C"/>
    <w:rsid w:val="00660137"/>
    <w:rsid w:val="0066171F"/>
    <w:rsid w:val="00663EFA"/>
    <w:rsid w:val="00665293"/>
    <w:rsid w:val="006660ED"/>
    <w:rsid w:val="00671336"/>
    <w:rsid w:val="00680AA0"/>
    <w:rsid w:val="0068116E"/>
    <w:rsid w:val="00683B88"/>
    <w:rsid w:val="00683F53"/>
    <w:rsid w:val="00690924"/>
    <w:rsid w:val="00690A89"/>
    <w:rsid w:val="006924FE"/>
    <w:rsid w:val="0069430C"/>
    <w:rsid w:val="00697C85"/>
    <w:rsid w:val="006A0427"/>
    <w:rsid w:val="006A13AC"/>
    <w:rsid w:val="006A183B"/>
    <w:rsid w:val="006A4D63"/>
    <w:rsid w:val="006A4E9A"/>
    <w:rsid w:val="006A6238"/>
    <w:rsid w:val="006A729B"/>
    <w:rsid w:val="006B4B24"/>
    <w:rsid w:val="006B4DD1"/>
    <w:rsid w:val="006B59EA"/>
    <w:rsid w:val="006B62A5"/>
    <w:rsid w:val="006B69D9"/>
    <w:rsid w:val="006B737B"/>
    <w:rsid w:val="006C2A9C"/>
    <w:rsid w:val="006C33C3"/>
    <w:rsid w:val="006C3AFE"/>
    <w:rsid w:val="006C5055"/>
    <w:rsid w:val="006C5CD4"/>
    <w:rsid w:val="006C639F"/>
    <w:rsid w:val="006C641A"/>
    <w:rsid w:val="006D0124"/>
    <w:rsid w:val="006D49F4"/>
    <w:rsid w:val="006E017D"/>
    <w:rsid w:val="006E01C0"/>
    <w:rsid w:val="006E0D8B"/>
    <w:rsid w:val="006E1249"/>
    <w:rsid w:val="006E1C4B"/>
    <w:rsid w:val="006E1FDA"/>
    <w:rsid w:val="006E3641"/>
    <w:rsid w:val="006E609D"/>
    <w:rsid w:val="006F0ED7"/>
    <w:rsid w:val="006F53E3"/>
    <w:rsid w:val="006F58D5"/>
    <w:rsid w:val="006F7107"/>
    <w:rsid w:val="006F71B8"/>
    <w:rsid w:val="006F7FB3"/>
    <w:rsid w:val="00700A84"/>
    <w:rsid w:val="00703A61"/>
    <w:rsid w:val="00704D6B"/>
    <w:rsid w:val="00705C56"/>
    <w:rsid w:val="00705C67"/>
    <w:rsid w:val="00705D3E"/>
    <w:rsid w:val="00707001"/>
    <w:rsid w:val="00707308"/>
    <w:rsid w:val="00711EDB"/>
    <w:rsid w:val="007200A0"/>
    <w:rsid w:val="0072148A"/>
    <w:rsid w:val="0072224F"/>
    <w:rsid w:val="00726CAB"/>
    <w:rsid w:val="00731790"/>
    <w:rsid w:val="00732CF9"/>
    <w:rsid w:val="0073386E"/>
    <w:rsid w:val="00733D78"/>
    <w:rsid w:val="00733FA5"/>
    <w:rsid w:val="0073405E"/>
    <w:rsid w:val="00735908"/>
    <w:rsid w:val="007359C2"/>
    <w:rsid w:val="00737D27"/>
    <w:rsid w:val="00746A25"/>
    <w:rsid w:val="00750C3E"/>
    <w:rsid w:val="00755DE0"/>
    <w:rsid w:val="00760A4F"/>
    <w:rsid w:val="007611FF"/>
    <w:rsid w:val="00761AC5"/>
    <w:rsid w:val="007665C4"/>
    <w:rsid w:val="00766F97"/>
    <w:rsid w:val="00770F8A"/>
    <w:rsid w:val="007710EF"/>
    <w:rsid w:val="0077130B"/>
    <w:rsid w:val="00771956"/>
    <w:rsid w:val="00771A01"/>
    <w:rsid w:val="00771CC0"/>
    <w:rsid w:val="007723C1"/>
    <w:rsid w:val="00773D08"/>
    <w:rsid w:val="007755D2"/>
    <w:rsid w:val="00775A3B"/>
    <w:rsid w:val="00781F01"/>
    <w:rsid w:val="007837A7"/>
    <w:rsid w:val="007847A4"/>
    <w:rsid w:val="007849BF"/>
    <w:rsid w:val="007851B6"/>
    <w:rsid w:val="00785913"/>
    <w:rsid w:val="00786355"/>
    <w:rsid w:val="00786D4D"/>
    <w:rsid w:val="007915E4"/>
    <w:rsid w:val="00791833"/>
    <w:rsid w:val="00793444"/>
    <w:rsid w:val="00794D03"/>
    <w:rsid w:val="00794F18"/>
    <w:rsid w:val="0079654F"/>
    <w:rsid w:val="00796778"/>
    <w:rsid w:val="007967D2"/>
    <w:rsid w:val="00796E77"/>
    <w:rsid w:val="007A1DA8"/>
    <w:rsid w:val="007A2F8E"/>
    <w:rsid w:val="007A3481"/>
    <w:rsid w:val="007A4047"/>
    <w:rsid w:val="007A58D0"/>
    <w:rsid w:val="007A76DB"/>
    <w:rsid w:val="007A7CCC"/>
    <w:rsid w:val="007B0F3E"/>
    <w:rsid w:val="007B2C7A"/>
    <w:rsid w:val="007B3CBC"/>
    <w:rsid w:val="007B511F"/>
    <w:rsid w:val="007B521F"/>
    <w:rsid w:val="007B66D1"/>
    <w:rsid w:val="007B671E"/>
    <w:rsid w:val="007B6A93"/>
    <w:rsid w:val="007C08E4"/>
    <w:rsid w:val="007C78D7"/>
    <w:rsid w:val="007D361E"/>
    <w:rsid w:val="007D4E66"/>
    <w:rsid w:val="007D5256"/>
    <w:rsid w:val="007D5F7F"/>
    <w:rsid w:val="007D7CC9"/>
    <w:rsid w:val="007D7CDE"/>
    <w:rsid w:val="007E3481"/>
    <w:rsid w:val="007E5E9C"/>
    <w:rsid w:val="007E6EA1"/>
    <w:rsid w:val="007E73FC"/>
    <w:rsid w:val="007F081F"/>
    <w:rsid w:val="007F461C"/>
    <w:rsid w:val="007F55A5"/>
    <w:rsid w:val="007F715A"/>
    <w:rsid w:val="007F7C21"/>
    <w:rsid w:val="00802AB5"/>
    <w:rsid w:val="00807271"/>
    <w:rsid w:val="008106FF"/>
    <w:rsid w:val="0081097D"/>
    <w:rsid w:val="00813BC6"/>
    <w:rsid w:val="008140C4"/>
    <w:rsid w:val="008150F0"/>
    <w:rsid w:val="008160DD"/>
    <w:rsid w:val="0081648D"/>
    <w:rsid w:val="008207D1"/>
    <w:rsid w:val="0082270E"/>
    <w:rsid w:val="008248AE"/>
    <w:rsid w:val="008260D4"/>
    <w:rsid w:val="00826BDE"/>
    <w:rsid w:val="008300AA"/>
    <w:rsid w:val="00831015"/>
    <w:rsid w:val="00832795"/>
    <w:rsid w:val="00833983"/>
    <w:rsid w:val="00835164"/>
    <w:rsid w:val="00835A3E"/>
    <w:rsid w:val="008365F5"/>
    <w:rsid w:val="00841FDD"/>
    <w:rsid w:val="008433AD"/>
    <w:rsid w:val="008465A1"/>
    <w:rsid w:val="00847D61"/>
    <w:rsid w:val="00850319"/>
    <w:rsid w:val="00852524"/>
    <w:rsid w:val="00853BA2"/>
    <w:rsid w:val="00856524"/>
    <w:rsid w:val="00857730"/>
    <w:rsid w:val="00860E79"/>
    <w:rsid w:val="00862896"/>
    <w:rsid w:val="00866351"/>
    <w:rsid w:val="00871E8A"/>
    <w:rsid w:val="008733D9"/>
    <w:rsid w:val="0087704A"/>
    <w:rsid w:val="008814E6"/>
    <w:rsid w:val="00883D2E"/>
    <w:rsid w:val="00886BBF"/>
    <w:rsid w:val="00886D43"/>
    <w:rsid w:val="00887610"/>
    <w:rsid w:val="008907A5"/>
    <w:rsid w:val="00890F8B"/>
    <w:rsid w:val="008912CF"/>
    <w:rsid w:val="008918AC"/>
    <w:rsid w:val="00891A90"/>
    <w:rsid w:val="00894CEA"/>
    <w:rsid w:val="00896080"/>
    <w:rsid w:val="008969DC"/>
    <w:rsid w:val="008A171E"/>
    <w:rsid w:val="008A2168"/>
    <w:rsid w:val="008A60C7"/>
    <w:rsid w:val="008A6743"/>
    <w:rsid w:val="008A70EA"/>
    <w:rsid w:val="008B3520"/>
    <w:rsid w:val="008B4229"/>
    <w:rsid w:val="008C0F6E"/>
    <w:rsid w:val="008C1E1F"/>
    <w:rsid w:val="008C322A"/>
    <w:rsid w:val="008C6A0A"/>
    <w:rsid w:val="008C6ECA"/>
    <w:rsid w:val="008C7B8C"/>
    <w:rsid w:val="008D17EB"/>
    <w:rsid w:val="008D1ECD"/>
    <w:rsid w:val="008D2CF0"/>
    <w:rsid w:val="008D3A8C"/>
    <w:rsid w:val="008D44AD"/>
    <w:rsid w:val="008D4E7A"/>
    <w:rsid w:val="008D7EC8"/>
    <w:rsid w:val="008E12F7"/>
    <w:rsid w:val="008E17A8"/>
    <w:rsid w:val="008E1E9F"/>
    <w:rsid w:val="008E52F1"/>
    <w:rsid w:val="008E58B7"/>
    <w:rsid w:val="008E6E2E"/>
    <w:rsid w:val="008F1F05"/>
    <w:rsid w:val="008F3108"/>
    <w:rsid w:val="008F6275"/>
    <w:rsid w:val="008F7654"/>
    <w:rsid w:val="00904E9C"/>
    <w:rsid w:val="00906250"/>
    <w:rsid w:val="00907F05"/>
    <w:rsid w:val="00911260"/>
    <w:rsid w:val="00911FCA"/>
    <w:rsid w:val="0091343F"/>
    <w:rsid w:val="00914A88"/>
    <w:rsid w:val="009152D4"/>
    <w:rsid w:val="00916A7C"/>
    <w:rsid w:val="00920646"/>
    <w:rsid w:val="00920BEC"/>
    <w:rsid w:val="00920F23"/>
    <w:rsid w:val="00922572"/>
    <w:rsid w:val="00923886"/>
    <w:rsid w:val="00923C53"/>
    <w:rsid w:val="00924BDE"/>
    <w:rsid w:val="00930702"/>
    <w:rsid w:val="00934BD5"/>
    <w:rsid w:val="00935F5A"/>
    <w:rsid w:val="009447D8"/>
    <w:rsid w:val="0094649E"/>
    <w:rsid w:val="00950328"/>
    <w:rsid w:val="00951CCF"/>
    <w:rsid w:val="0095329D"/>
    <w:rsid w:val="009532AE"/>
    <w:rsid w:val="00953871"/>
    <w:rsid w:val="009544E2"/>
    <w:rsid w:val="00954521"/>
    <w:rsid w:val="009552E3"/>
    <w:rsid w:val="00955B80"/>
    <w:rsid w:val="009561CB"/>
    <w:rsid w:val="0095679A"/>
    <w:rsid w:val="00956810"/>
    <w:rsid w:val="00957C4B"/>
    <w:rsid w:val="00957E78"/>
    <w:rsid w:val="00963403"/>
    <w:rsid w:val="00963441"/>
    <w:rsid w:val="0096653E"/>
    <w:rsid w:val="00966960"/>
    <w:rsid w:val="00973AE8"/>
    <w:rsid w:val="0097776C"/>
    <w:rsid w:val="009779D1"/>
    <w:rsid w:val="0098534B"/>
    <w:rsid w:val="00985583"/>
    <w:rsid w:val="00986F2B"/>
    <w:rsid w:val="00990A62"/>
    <w:rsid w:val="0099488B"/>
    <w:rsid w:val="00994949"/>
    <w:rsid w:val="00995175"/>
    <w:rsid w:val="00995B5C"/>
    <w:rsid w:val="0099701D"/>
    <w:rsid w:val="00997A46"/>
    <w:rsid w:val="009A0587"/>
    <w:rsid w:val="009A340C"/>
    <w:rsid w:val="009A6CBB"/>
    <w:rsid w:val="009B1E12"/>
    <w:rsid w:val="009B6598"/>
    <w:rsid w:val="009C0D52"/>
    <w:rsid w:val="009C3258"/>
    <w:rsid w:val="009C5785"/>
    <w:rsid w:val="009C64B6"/>
    <w:rsid w:val="009C6C14"/>
    <w:rsid w:val="009C79F3"/>
    <w:rsid w:val="009D4A6C"/>
    <w:rsid w:val="009D7B78"/>
    <w:rsid w:val="009E3774"/>
    <w:rsid w:val="009E3AA4"/>
    <w:rsid w:val="009E4242"/>
    <w:rsid w:val="009E534D"/>
    <w:rsid w:val="009E60B6"/>
    <w:rsid w:val="009E66F0"/>
    <w:rsid w:val="009E73C1"/>
    <w:rsid w:val="009E775A"/>
    <w:rsid w:val="009F2434"/>
    <w:rsid w:val="009F26C2"/>
    <w:rsid w:val="009F28D5"/>
    <w:rsid w:val="009F5CC5"/>
    <w:rsid w:val="00A014B0"/>
    <w:rsid w:val="00A01815"/>
    <w:rsid w:val="00A02EDF"/>
    <w:rsid w:val="00A03A18"/>
    <w:rsid w:val="00A04C77"/>
    <w:rsid w:val="00A071A3"/>
    <w:rsid w:val="00A077EE"/>
    <w:rsid w:val="00A10D2A"/>
    <w:rsid w:val="00A10EF3"/>
    <w:rsid w:val="00A110B7"/>
    <w:rsid w:val="00A13F72"/>
    <w:rsid w:val="00A16B28"/>
    <w:rsid w:val="00A17112"/>
    <w:rsid w:val="00A17632"/>
    <w:rsid w:val="00A17A5C"/>
    <w:rsid w:val="00A17F14"/>
    <w:rsid w:val="00A20C5B"/>
    <w:rsid w:val="00A2202F"/>
    <w:rsid w:val="00A23E9F"/>
    <w:rsid w:val="00A24D9D"/>
    <w:rsid w:val="00A27687"/>
    <w:rsid w:val="00A27A18"/>
    <w:rsid w:val="00A27EF4"/>
    <w:rsid w:val="00A30B7C"/>
    <w:rsid w:val="00A33F21"/>
    <w:rsid w:val="00A37F90"/>
    <w:rsid w:val="00A420EB"/>
    <w:rsid w:val="00A4261F"/>
    <w:rsid w:val="00A4280B"/>
    <w:rsid w:val="00A432C2"/>
    <w:rsid w:val="00A439E5"/>
    <w:rsid w:val="00A462EC"/>
    <w:rsid w:val="00A51BA7"/>
    <w:rsid w:val="00A574FB"/>
    <w:rsid w:val="00A57965"/>
    <w:rsid w:val="00A60282"/>
    <w:rsid w:val="00A60B6F"/>
    <w:rsid w:val="00A61711"/>
    <w:rsid w:val="00A62AC7"/>
    <w:rsid w:val="00A64012"/>
    <w:rsid w:val="00A64FF0"/>
    <w:rsid w:val="00A666A3"/>
    <w:rsid w:val="00A70F22"/>
    <w:rsid w:val="00A7493A"/>
    <w:rsid w:val="00A74BDD"/>
    <w:rsid w:val="00A80FB0"/>
    <w:rsid w:val="00A82267"/>
    <w:rsid w:val="00A83A81"/>
    <w:rsid w:val="00A86C5A"/>
    <w:rsid w:val="00A946EE"/>
    <w:rsid w:val="00A95F81"/>
    <w:rsid w:val="00AA023D"/>
    <w:rsid w:val="00AA0298"/>
    <w:rsid w:val="00AA1286"/>
    <w:rsid w:val="00AA1802"/>
    <w:rsid w:val="00AA26EF"/>
    <w:rsid w:val="00AA312F"/>
    <w:rsid w:val="00AA3703"/>
    <w:rsid w:val="00AA37E5"/>
    <w:rsid w:val="00AB05D7"/>
    <w:rsid w:val="00AB1785"/>
    <w:rsid w:val="00AB1BC0"/>
    <w:rsid w:val="00AB2394"/>
    <w:rsid w:val="00AB28A2"/>
    <w:rsid w:val="00AB4CBE"/>
    <w:rsid w:val="00AB7F47"/>
    <w:rsid w:val="00AC1718"/>
    <w:rsid w:val="00AC3841"/>
    <w:rsid w:val="00AC5F5B"/>
    <w:rsid w:val="00AC718C"/>
    <w:rsid w:val="00AC7E50"/>
    <w:rsid w:val="00AD12CF"/>
    <w:rsid w:val="00AD1F11"/>
    <w:rsid w:val="00AD24F5"/>
    <w:rsid w:val="00AD2A25"/>
    <w:rsid w:val="00AD39F2"/>
    <w:rsid w:val="00AD5E6E"/>
    <w:rsid w:val="00AD6822"/>
    <w:rsid w:val="00AE166A"/>
    <w:rsid w:val="00AE32D2"/>
    <w:rsid w:val="00AE32EF"/>
    <w:rsid w:val="00AE45E2"/>
    <w:rsid w:val="00AE495F"/>
    <w:rsid w:val="00AE4BC1"/>
    <w:rsid w:val="00AE61E5"/>
    <w:rsid w:val="00AE7C0A"/>
    <w:rsid w:val="00AF1DE5"/>
    <w:rsid w:val="00AF30C7"/>
    <w:rsid w:val="00B00C1D"/>
    <w:rsid w:val="00B00F74"/>
    <w:rsid w:val="00B01691"/>
    <w:rsid w:val="00B01E42"/>
    <w:rsid w:val="00B04376"/>
    <w:rsid w:val="00B06CF4"/>
    <w:rsid w:val="00B07520"/>
    <w:rsid w:val="00B137CA"/>
    <w:rsid w:val="00B17C61"/>
    <w:rsid w:val="00B20C3D"/>
    <w:rsid w:val="00B22683"/>
    <w:rsid w:val="00B22B16"/>
    <w:rsid w:val="00B23BC6"/>
    <w:rsid w:val="00B255A4"/>
    <w:rsid w:val="00B26AC2"/>
    <w:rsid w:val="00B32BEC"/>
    <w:rsid w:val="00B33063"/>
    <w:rsid w:val="00B34490"/>
    <w:rsid w:val="00B34B5E"/>
    <w:rsid w:val="00B35A38"/>
    <w:rsid w:val="00B403DD"/>
    <w:rsid w:val="00B439BB"/>
    <w:rsid w:val="00B46A92"/>
    <w:rsid w:val="00B46ACE"/>
    <w:rsid w:val="00B47E83"/>
    <w:rsid w:val="00B514E5"/>
    <w:rsid w:val="00B51B51"/>
    <w:rsid w:val="00B567F8"/>
    <w:rsid w:val="00B57B07"/>
    <w:rsid w:val="00B6020F"/>
    <w:rsid w:val="00B611A5"/>
    <w:rsid w:val="00B61B72"/>
    <w:rsid w:val="00B61C4B"/>
    <w:rsid w:val="00B63C2E"/>
    <w:rsid w:val="00B67151"/>
    <w:rsid w:val="00B702B0"/>
    <w:rsid w:val="00B7032B"/>
    <w:rsid w:val="00B705FD"/>
    <w:rsid w:val="00B70944"/>
    <w:rsid w:val="00B70C8C"/>
    <w:rsid w:val="00B71E12"/>
    <w:rsid w:val="00B72547"/>
    <w:rsid w:val="00B779B2"/>
    <w:rsid w:val="00B80B3A"/>
    <w:rsid w:val="00B80BED"/>
    <w:rsid w:val="00B82962"/>
    <w:rsid w:val="00B83876"/>
    <w:rsid w:val="00B8767D"/>
    <w:rsid w:val="00B92817"/>
    <w:rsid w:val="00B93085"/>
    <w:rsid w:val="00B93251"/>
    <w:rsid w:val="00B932DA"/>
    <w:rsid w:val="00B94696"/>
    <w:rsid w:val="00B957CC"/>
    <w:rsid w:val="00B96112"/>
    <w:rsid w:val="00B97D95"/>
    <w:rsid w:val="00B97EE7"/>
    <w:rsid w:val="00BA0422"/>
    <w:rsid w:val="00BA1AA4"/>
    <w:rsid w:val="00BA1E4D"/>
    <w:rsid w:val="00BA35A8"/>
    <w:rsid w:val="00BA35C4"/>
    <w:rsid w:val="00BA4D0B"/>
    <w:rsid w:val="00BA4F6A"/>
    <w:rsid w:val="00BA6621"/>
    <w:rsid w:val="00BA6AC3"/>
    <w:rsid w:val="00BB04F3"/>
    <w:rsid w:val="00BB20D6"/>
    <w:rsid w:val="00BB22EC"/>
    <w:rsid w:val="00BB408C"/>
    <w:rsid w:val="00BB6178"/>
    <w:rsid w:val="00BB75BF"/>
    <w:rsid w:val="00BC2A9D"/>
    <w:rsid w:val="00BC2BDE"/>
    <w:rsid w:val="00BC3599"/>
    <w:rsid w:val="00BC5985"/>
    <w:rsid w:val="00BD0847"/>
    <w:rsid w:val="00BD096F"/>
    <w:rsid w:val="00BD0C5B"/>
    <w:rsid w:val="00BD1EE3"/>
    <w:rsid w:val="00BD32DE"/>
    <w:rsid w:val="00BD598E"/>
    <w:rsid w:val="00BD5C97"/>
    <w:rsid w:val="00BD7CC7"/>
    <w:rsid w:val="00BD7D42"/>
    <w:rsid w:val="00BE0DB3"/>
    <w:rsid w:val="00BE11A0"/>
    <w:rsid w:val="00BE24DB"/>
    <w:rsid w:val="00BE65E2"/>
    <w:rsid w:val="00BE6B16"/>
    <w:rsid w:val="00BF1C3C"/>
    <w:rsid w:val="00BF1C92"/>
    <w:rsid w:val="00BF32EC"/>
    <w:rsid w:val="00BF3B8A"/>
    <w:rsid w:val="00BF6140"/>
    <w:rsid w:val="00C00943"/>
    <w:rsid w:val="00C00AE9"/>
    <w:rsid w:val="00C02E83"/>
    <w:rsid w:val="00C06A37"/>
    <w:rsid w:val="00C10FEC"/>
    <w:rsid w:val="00C116E8"/>
    <w:rsid w:val="00C13824"/>
    <w:rsid w:val="00C14013"/>
    <w:rsid w:val="00C14A32"/>
    <w:rsid w:val="00C14E41"/>
    <w:rsid w:val="00C159AD"/>
    <w:rsid w:val="00C16147"/>
    <w:rsid w:val="00C20A2B"/>
    <w:rsid w:val="00C2413C"/>
    <w:rsid w:val="00C24974"/>
    <w:rsid w:val="00C2562A"/>
    <w:rsid w:val="00C25B2C"/>
    <w:rsid w:val="00C26605"/>
    <w:rsid w:val="00C271B4"/>
    <w:rsid w:val="00C30A6E"/>
    <w:rsid w:val="00C322EB"/>
    <w:rsid w:val="00C33288"/>
    <w:rsid w:val="00C35691"/>
    <w:rsid w:val="00C356E6"/>
    <w:rsid w:val="00C360F2"/>
    <w:rsid w:val="00C415F8"/>
    <w:rsid w:val="00C42122"/>
    <w:rsid w:val="00C42690"/>
    <w:rsid w:val="00C44C75"/>
    <w:rsid w:val="00C44DAF"/>
    <w:rsid w:val="00C44F46"/>
    <w:rsid w:val="00C50AFD"/>
    <w:rsid w:val="00C50E05"/>
    <w:rsid w:val="00C511F5"/>
    <w:rsid w:val="00C5278E"/>
    <w:rsid w:val="00C545F0"/>
    <w:rsid w:val="00C55B7D"/>
    <w:rsid w:val="00C55CFA"/>
    <w:rsid w:val="00C5654F"/>
    <w:rsid w:val="00C60FC1"/>
    <w:rsid w:val="00C67F4F"/>
    <w:rsid w:val="00C73D72"/>
    <w:rsid w:val="00C7400F"/>
    <w:rsid w:val="00C74606"/>
    <w:rsid w:val="00C7470E"/>
    <w:rsid w:val="00C77486"/>
    <w:rsid w:val="00C8253D"/>
    <w:rsid w:val="00C90FE3"/>
    <w:rsid w:val="00C9324A"/>
    <w:rsid w:val="00C94512"/>
    <w:rsid w:val="00C966B4"/>
    <w:rsid w:val="00CA2926"/>
    <w:rsid w:val="00CA3368"/>
    <w:rsid w:val="00CA7767"/>
    <w:rsid w:val="00CB0582"/>
    <w:rsid w:val="00CB1218"/>
    <w:rsid w:val="00CB2C08"/>
    <w:rsid w:val="00CB2DDB"/>
    <w:rsid w:val="00CB4375"/>
    <w:rsid w:val="00CB47FA"/>
    <w:rsid w:val="00CB48B8"/>
    <w:rsid w:val="00CB56F3"/>
    <w:rsid w:val="00CB5F6C"/>
    <w:rsid w:val="00CB72F2"/>
    <w:rsid w:val="00CB77A8"/>
    <w:rsid w:val="00CC2466"/>
    <w:rsid w:val="00CC2C11"/>
    <w:rsid w:val="00CC3F9B"/>
    <w:rsid w:val="00CC5E20"/>
    <w:rsid w:val="00CC62E9"/>
    <w:rsid w:val="00CD332A"/>
    <w:rsid w:val="00CD49D8"/>
    <w:rsid w:val="00CD5BD6"/>
    <w:rsid w:val="00CD5C87"/>
    <w:rsid w:val="00CD62FE"/>
    <w:rsid w:val="00CE3EC4"/>
    <w:rsid w:val="00CE42BA"/>
    <w:rsid w:val="00CE4D00"/>
    <w:rsid w:val="00CE614A"/>
    <w:rsid w:val="00CE74D9"/>
    <w:rsid w:val="00CE79AD"/>
    <w:rsid w:val="00CF0307"/>
    <w:rsid w:val="00CF03E2"/>
    <w:rsid w:val="00CF09B2"/>
    <w:rsid w:val="00CF213F"/>
    <w:rsid w:val="00CF37E9"/>
    <w:rsid w:val="00D01838"/>
    <w:rsid w:val="00D02CAA"/>
    <w:rsid w:val="00D03A68"/>
    <w:rsid w:val="00D03AFB"/>
    <w:rsid w:val="00D05D71"/>
    <w:rsid w:val="00D07784"/>
    <w:rsid w:val="00D077EE"/>
    <w:rsid w:val="00D1031E"/>
    <w:rsid w:val="00D111C2"/>
    <w:rsid w:val="00D13EA4"/>
    <w:rsid w:val="00D169C5"/>
    <w:rsid w:val="00D16CF6"/>
    <w:rsid w:val="00D1773E"/>
    <w:rsid w:val="00D17BE1"/>
    <w:rsid w:val="00D20E87"/>
    <w:rsid w:val="00D21813"/>
    <w:rsid w:val="00D21BA6"/>
    <w:rsid w:val="00D2320E"/>
    <w:rsid w:val="00D23BD5"/>
    <w:rsid w:val="00D24691"/>
    <w:rsid w:val="00D27285"/>
    <w:rsid w:val="00D318AD"/>
    <w:rsid w:val="00D3273F"/>
    <w:rsid w:val="00D34B94"/>
    <w:rsid w:val="00D3542B"/>
    <w:rsid w:val="00D36CA1"/>
    <w:rsid w:val="00D37777"/>
    <w:rsid w:val="00D4114D"/>
    <w:rsid w:val="00D41634"/>
    <w:rsid w:val="00D41F1D"/>
    <w:rsid w:val="00D42375"/>
    <w:rsid w:val="00D424C6"/>
    <w:rsid w:val="00D43547"/>
    <w:rsid w:val="00D44006"/>
    <w:rsid w:val="00D451E3"/>
    <w:rsid w:val="00D50CF0"/>
    <w:rsid w:val="00D52704"/>
    <w:rsid w:val="00D5500C"/>
    <w:rsid w:val="00D554D7"/>
    <w:rsid w:val="00D55A68"/>
    <w:rsid w:val="00D55DB0"/>
    <w:rsid w:val="00D61FC8"/>
    <w:rsid w:val="00D628B0"/>
    <w:rsid w:val="00D63819"/>
    <w:rsid w:val="00D63D15"/>
    <w:rsid w:val="00D66696"/>
    <w:rsid w:val="00D66B88"/>
    <w:rsid w:val="00D71A7A"/>
    <w:rsid w:val="00D71EB7"/>
    <w:rsid w:val="00D734D0"/>
    <w:rsid w:val="00D76F0C"/>
    <w:rsid w:val="00D77F33"/>
    <w:rsid w:val="00D77F73"/>
    <w:rsid w:val="00D8081D"/>
    <w:rsid w:val="00D811CE"/>
    <w:rsid w:val="00D82868"/>
    <w:rsid w:val="00D84797"/>
    <w:rsid w:val="00D84937"/>
    <w:rsid w:val="00D850DD"/>
    <w:rsid w:val="00D91F0C"/>
    <w:rsid w:val="00D92279"/>
    <w:rsid w:val="00D93AA9"/>
    <w:rsid w:val="00D95048"/>
    <w:rsid w:val="00D95220"/>
    <w:rsid w:val="00D95B46"/>
    <w:rsid w:val="00D95E24"/>
    <w:rsid w:val="00D97AB4"/>
    <w:rsid w:val="00DA1B51"/>
    <w:rsid w:val="00DA2706"/>
    <w:rsid w:val="00DA3ACB"/>
    <w:rsid w:val="00DA427D"/>
    <w:rsid w:val="00DA4B95"/>
    <w:rsid w:val="00DA5454"/>
    <w:rsid w:val="00DA6F05"/>
    <w:rsid w:val="00DB44ED"/>
    <w:rsid w:val="00DB548C"/>
    <w:rsid w:val="00DB5B6D"/>
    <w:rsid w:val="00DC034B"/>
    <w:rsid w:val="00DC03A3"/>
    <w:rsid w:val="00DC282E"/>
    <w:rsid w:val="00DC3412"/>
    <w:rsid w:val="00DC41AE"/>
    <w:rsid w:val="00DC5179"/>
    <w:rsid w:val="00DC6A91"/>
    <w:rsid w:val="00DD007E"/>
    <w:rsid w:val="00DD211D"/>
    <w:rsid w:val="00DD225D"/>
    <w:rsid w:val="00DD52A0"/>
    <w:rsid w:val="00DD54C7"/>
    <w:rsid w:val="00DE0F64"/>
    <w:rsid w:val="00DE1302"/>
    <w:rsid w:val="00DE1DF8"/>
    <w:rsid w:val="00DE333A"/>
    <w:rsid w:val="00DF3154"/>
    <w:rsid w:val="00DF6CF4"/>
    <w:rsid w:val="00DF71B2"/>
    <w:rsid w:val="00E0074C"/>
    <w:rsid w:val="00E02834"/>
    <w:rsid w:val="00E03114"/>
    <w:rsid w:val="00E0594B"/>
    <w:rsid w:val="00E05DFB"/>
    <w:rsid w:val="00E06110"/>
    <w:rsid w:val="00E07244"/>
    <w:rsid w:val="00E10846"/>
    <w:rsid w:val="00E11EE0"/>
    <w:rsid w:val="00E153C2"/>
    <w:rsid w:val="00E16982"/>
    <w:rsid w:val="00E1769A"/>
    <w:rsid w:val="00E17E37"/>
    <w:rsid w:val="00E215CB"/>
    <w:rsid w:val="00E22E29"/>
    <w:rsid w:val="00E23EB4"/>
    <w:rsid w:val="00E24CC7"/>
    <w:rsid w:val="00E25329"/>
    <w:rsid w:val="00E26CAF"/>
    <w:rsid w:val="00E30426"/>
    <w:rsid w:val="00E329B2"/>
    <w:rsid w:val="00E4102F"/>
    <w:rsid w:val="00E41D52"/>
    <w:rsid w:val="00E443F2"/>
    <w:rsid w:val="00E44BB8"/>
    <w:rsid w:val="00E455E8"/>
    <w:rsid w:val="00E47367"/>
    <w:rsid w:val="00E47875"/>
    <w:rsid w:val="00E54C0E"/>
    <w:rsid w:val="00E5648B"/>
    <w:rsid w:val="00E575FC"/>
    <w:rsid w:val="00E601A7"/>
    <w:rsid w:val="00E6020D"/>
    <w:rsid w:val="00E612E2"/>
    <w:rsid w:val="00E615F1"/>
    <w:rsid w:val="00E61FAD"/>
    <w:rsid w:val="00E6256D"/>
    <w:rsid w:val="00E62D93"/>
    <w:rsid w:val="00E66701"/>
    <w:rsid w:val="00E74585"/>
    <w:rsid w:val="00E77016"/>
    <w:rsid w:val="00E777A4"/>
    <w:rsid w:val="00E833F9"/>
    <w:rsid w:val="00E838BA"/>
    <w:rsid w:val="00E87E77"/>
    <w:rsid w:val="00E903F1"/>
    <w:rsid w:val="00E9081E"/>
    <w:rsid w:val="00E9101A"/>
    <w:rsid w:val="00E91F90"/>
    <w:rsid w:val="00E9383A"/>
    <w:rsid w:val="00E94E2A"/>
    <w:rsid w:val="00E97E3D"/>
    <w:rsid w:val="00EA0636"/>
    <w:rsid w:val="00EA0A17"/>
    <w:rsid w:val="00EA0EA0"/>
    <w:rsid w:val="00EA1D29"/>
    <w:rsid w:val="00EA4196"/>
    <w:rsid w:val="00EA5AD9"/>
    <w:rsid w:val="00EB178A"/>
    <w:rsid w:val="00EB1BAB"/>
    <w:rsid w:val="00EB1FF5"/>
    <w:rsid w:val="00EB25C5"/>
    <w:rsid w:val="00EB2864"/>
    <w:rsid w:val="00EB384E"/>
    <w:rsid w:val="00EB3914"/>
    <w:rsid w:val="00EB3F63"/>
    <w:rsid w:val="00EB4F57"/>
    <w:rsid w:val="00EB79E5"/>
    <w:rsid w:val="00EC031B"/>
    <w:rsid w:val="00EC11C1"/>
    <w:rsid w:val="00EC313D"/>
    <w:rsid w:val="00EC3240"/>
    <w:rsid w:val="00EC39F1"/>
    <w:rsid w:val="00EC490C"/>
    <w:rsid w:val="00EC58C1"/>
    <w:rsid w:val="00EC590F"/>
    <w:rsid w:val="00EC68C0"/>
    <w:rsid w:val="00ED227F"/>
    <w:rsid w:val="00ED54D6"/>
    <w:rsid w:val="00ED5AEF"/>
    <w:rsid w:val="00ED6130"/>
    <w:rsid w:val="00ED648A"/>
    <w:rsid w:val="00EE01A6"/>
    <w:rsid w:val="00EE0FB5"/>
    <w:rsid w:val="00EE3083"/>
    <w:rsid w:val="00EE3C5C"/>
    <w:rsid w:val="00EE42A8"/>
    <w:rsid w:val="00EE4568"/>
    <w:rsid w:val="00EE5E6C"/>
    <w:rsid w:val="00EE7847"/>
    <w:rsid w:val="00EF245A"/>
    <w:rsid w:val="00EF4465"/>
    <w:rsid w:val="00EF68E2"/>
    <w:rsid w:val="00F012C5"/>
    <w:rsid w:val="00F03966"/>
    <w:rsid w:val="00F054CC"/>
    <w:rsid w:val="00F06599"/>
    <w:rsid w:val="00F073CA"/>
    <w:rsid w:val="00F10651"/>
    <w:rsid w:val="00F10EB6"/>
    <w:rsid w:val="00F122BF"/>
    <w:rsid w:val="00F133E4"/>
    <w:rsid w:val="00F14B88"/>
    <w:rsid w:val="00F14E82"/>
    <w:rsid w:val="00F151FA"/>
    <w:rsid w:val="00F1729B"/>
    <w:rsid w:val="00F233C9"/>
    <w:rsid w:val="00F24BAF"/>
    <w:rsid w:val="00F26A41"/>
    <w:rsid w:val="00F305DA"/>
    <w:rsid w:val="00F31160"/>
    <w:rsid w:val="00F3413A"/>
    <w:rsid w:val="00F34512"/>
    <w:rsid w:val="00F36A38"/>
    <w:rsid w:val="00F371E0"/>
    <w:rsid w:val="00F407D0"/>
    <w:rsid w:val="00F419AE"/>
    <w:rsid w:val="00F43390"/>
    <w:rsid w:val="00F44905"/>
    <w:rsid w:val="00F510D4"/>
    <w:rsid w:val="00F53620"/>
    <w:rsid w:val="00F57719"/>
    <w:rsid w:val="00F579E4"/>
    <w:rsid w:val="00F61122"/>
    <w:rsid w:val="00F61F5C"/>
    <w:rsid w:val="00F67897"/>
    <w:rsid w:val="00F72E13"/>
    <w:rsid w:val="00F74417"/>
    <w:rsid w:val="00F758A6"/>
    <w:rsid w:val="00F76028"/>
    <w:rsid w:val="00F805A3"/>
    <w:rsid w:val="00F8177C"/>
    <w:rsid w:val="00F81BB8"/>
    <w:rsid w:val="00F83138"/>
    <w:rsid w:val="00F84EA7"/>
    <w:rsid w:val="00F861DA"/>
    <w:rsid w:val="00F864DE"/>
    <w:rsid w:val="00F87E02"/>
    <w:rsid w:val="00F9305E"/>
    <w:rsid w:val="00F93C72"/>
    <w:rsid w:val="00F9483C"/>
    <w:rsid w:val="00F9641B"/>
    <w:rsid w:val="00FA01AC"/>
    <w:rsid w:val="00FA341A"/>
    <w:rsid w:val="00FA344C"/>
    <w:rsid w:val="00FA5ADF"/>
    <w:rsid w:val="00FA7185"/>
    <w:rsid w:val="00FB154D"/>
    <w:rsid w:val="00FB3F9E"/>
    <w:rsid w:val="00FB6437"/>
    <w:rsid w:val="00FC0AC7"/>
    <w:rsid w:val="00FC0BF1"/>
    <w:rsid w:val="00FC2259"/>
    <w:rsid w:val="00FC292C"/>
    <w:rsid w:val="00FC35CE"/>
    <w:rsid w:val="00FC3CB1"/>
    <w:rsid w:val="00FC3E32"/>
    <w:rsid w:val="00FC4C5F"/>
    <w:rsid w:val="00FC6045"/>
    <w:rsid w:val="00FC66BA"/>
    <w:rsid w:val="00FC6CE3"/>
    <w:rsid w:val="00FD164C"/>
    <w:rsid w:val="00FD1D8E"/>
    <w:rsid w:val="00FD2444"/>
    <w:rsid w:val="00FD2B46"/>
    <w:rsid w:val="00FD2F8E"/>
    <w:rsid w:val="00FD745B"/>
    <w:rsid w:val="00FE2640"/>
    <w:rsid w:val="00FE45B5"/>
    <w:rsid w:val="00FE48D1"/>
    <w:rsid w:val="00FE49FD"/>
    <w:rsid w:val="00FE50D8"/>
    <w:rsid w:val="00FE5287"/>
    <w:rsid w:val="00FF1F8B"/>
    <w:rsid w:val="00FF28F6"/>
    <w:rsid w:val="00FF3D5E"/>
    <w:rsid w:val="00FF492A"/>
    <w:rsid w:val="00FF7127"/>
    <w:rsid w:val="11711DFD"/>
    <w:rsid w:val="22B63A50"/>
    <w:rsid w:val="317533AE"/>
    <w:rsid w:val="34BD5DD1"/>
    <w:rsid w:val="4780267D"/>
    <w:rsid w:val="48D1255D"/>
    <w:rsid w:val="62875412"/>
    <w:rsid w:val="6F2F03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043ECFF8"/>
  <w15:chartTrackingRefBased/>
  <w15:docId w15:val="{61CAB009-9E3E-474B-8364-BD8808B31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lsdException w:name="header" w:semiHidden="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uiPriority="1" w:unhideWhenUsed="1"/>
    <w:lsdException w:name="Body Text" w:uiPriority="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unhideWhenUsed="1"/>
    <w:lsdException w:name="Block Text" w:semiHidden="1" w:unhideWhenUsed="1"/>
    <w:lsdException w:name="Hyperlink" w:unhideWhenUsed="1"/>
    <w:lsdException w:name="FollowedHyperlink" w:semiHidden="1" w:unhideWhenUsed="1"/>
    <w:lsdException w:name="Strong" w:locked="1" w:uiPriority="0" w:qFormat="1"/>
    <w:lsdException w:name="Emphasis" w:locked="1" w:uiPriority="0" w:qFormat="1"/>
    <w:lsdException w:name="Document Map"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locked="1" w:uiPriority="0"/>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rPr>
      <w:rFonts w:ascii="宋体"/>
      <w:sz w:val="18"/>
      <w:szCs w:val="18"/>
    </w:rPr>
  </w:style>
  <w:style w:type="character" w:customStyle="1" w:styleId="a4">
    <w:name w:val="文档结构图 字符"/>
    <w:link w:val="a3"/>
    <w:uiPriority w:val="99"/>
    <w:semiHidden/>
    <w:rPr>
      <w:rFonts w:ascii="宋体"/>
      <w:kern w:val="2"/>
      <w:sz w:val="18"/>
      <w:szCs w:val="18"/>
    </w:rPr>
  </w:style>
  <w:style w:type="paragraph" w:styleId="a5">
    <w:name w:val="annotation text"/>
    <w:basedOn w:val="a"/>
    <w:link w:val="a6"/>
    <w:uiPriority w:val="99"/>
    <w:semiHidden/>
    <w:pPr>
      <w:jc w:val="left"/>
    </w:pPr>
    <w:rPr>
      <w:kern w:val="0"/>
      <w:sz w:val="20"/>
      <w:szCs w:val="20"/>
    </w:rPr>
  </w:style>
  <w:style w:type="character" w:customStyle="1" w:styleId="a6">
    <w:name w:val="批注文字 字符"/>
    <w:link w:val="a5"/>
    <w:uiPriority w:val="99"/>
    <w:semiHidden/>
    <w:locked/>
    <w:rPr>
      <w:rFonts w:cs="Times New Roman"/>
    </w:rPr>
  </w:style>
  <w:style w:type="paragraph" w:styleId="a7">
    <w:name w:val="Body Text"/>
    <w:basedOn w:val="a"/>
    <w:uiPriority w:val="1"/>
    <w:qFormat/>
    <w:pPr>
      <w:ind w:left="120"/>
    </w:pPr>
    <w:rPr>
      <w:rFonts w:ascii="宋体" w:hAnsi="宋体" w:cs="宋体"/>
      <w:sz w:val="24"/>
      <w:szCs w:val="24"/>
      <w:lang w:val="zh-CN" w:bidi="zh-CN"/>
    </w:rPr>
  </w:style>
  <w:style w:type="paragraph" w:styleId="a8">
    <w:name w:val="Body Text Indent"/>
    <w:basedOn w:val="a"/>
    <w:link w:val="a9"/>
    <w:uiPriority w:val="99"/>
    <w:unhideWhenUsed/>
    <w:pPr>
      <w:spacing w:after="120"/>
      <w:ind w:leftChars="200" w:left="420"/>
    </w:pPr>
  </w:style>
  <w:style w:type="character" w:customStyle="1" w:styleId="a9">
    <w:name w:val="正文文本缩进 字符"/>
    <w:link w:val="a8"/>
    <w:uiPriority w:val="99"/>
    <w:rPr>
      <w:kern w:val="2"/>
      <w:sz w:val="21"/>
      <w:szCs w:val="22"/>
    </w:rPr>
  </w:style>
  <w:style w:type="paragraph" w:styleId="aa">
    <w:name w:val="Plain Text"/>
    <w:basedOn w:val="a"/>
    <w:link w:val="ab"/>
    <w:uiPriority w:val="99"/>
    <w:rPr>
      <w:rFonts w:ascii="宋体" w:hAnsi="Courier New"/>
      <w:kern w:val="0"/>
      <w:sz w:val="20"/>
      <w:szCs w:val="20"/>
    </w:rPr>
  </w:style>
  <w:style w:type="character" w:customStyle="1" w:styleId="ab">
    <w:name w:val="纯文本 字符"/>
    <w:link w:val="aa"/>
    <w:uiPriority w:val="99"/>
    <w:locked/>
    <w:rPr>
      <w:rFonts w:ascii="宋体" w:eastAsia="宋体" w:hAnsi="Courier New" w:cs="Times New Roman"/>
      <w:sz w:val="20"/>
      <w:szCs w:val="20"/>
    </w:rPr>
  </w:style>
  <w:style w:type="paragraph" w:styleId="ac">
    <w:name w:val="Date"/>
    <w:basedOn w:val="a"/>
    <w:next w:val="a"/>
    <w:link w:val="ad"/>
    <w:uiPriority w:val="99"/>
    <w:semiHidden/>
    <w:pPr>
      <w:ind w:leftChars="2500" w:left="100"/>
    </w:pPr>
    <w:rPr>
      <w:kern w:val="0"/>
      <w:sz w:val="20"/>
      <w:szCs w:val="20"/>
    </w:rPr>
  </w:style>
  <w:style w:type="character" w:customStyle="1" w:styleId="ad">
    <w:name w:val="日期 字符"/>
    <w:link w:val="ac"/>
    <w:uiPriority w:val="99"/>
    <w:semiHidden/>
    <w:locked/>
    <w:rPr>
      <w:rFonts w:ascii="Calibri" w:eastAsia="宋体" w:hAnsi="Calibri" w:cs="Times New Roman"/>
    </w:rPr>
  </w:style>
  <w:style w:type="paragraph" w:styleId="2">
    <w:name w:val="Body Text Indent 2"/>
    <w:basedOn w:val="a"/>
    <w:link w:val="20"/>
    <w:pPr>
      <w:spacing w:after="120" w:line="480" w:lineRule="auto"/>
      <w:ind w:leftChars="200" w:left="420"/>
    </w:pPr>
    <w:rPr>
      <w:rFonts w:ascii="Times New Roman" w:hAnsi="Times New Roman"/>
      <w:szCs w:val="24"/>
    </w:rPr>
  </w:style>
  <w:style w:type="character" w:customStyle="1" w:styleId="20">
    <w:name w:val="正文文本缩进 2 字符"/>
    <w:link w:val="2"/>
    <w:rPr>
      <w:rFonts w:ascii="Times New Roman" w:hAnsi="Times New Roman"/>
      <w:kern w:val="2"/>
      <w:sz w:val="21"/>
      <w:szCs w:val="24"/>
    </w:rPr>
  </w:style>
  <w:style w:type="paragraph" w:styleId="ae">
    <w:name w:val="Balloon Text"/>
    <w:basedOn w:val="a"/>
    <w:link w:val="af"/>
    <w:uiPriority w:val="99"/>
    <w:semiHidden/>
    <w:rPr>
      <w:kern w:val="0"/>
      <w:sz w:val="18"/>
      <w:szCs w:val="18"/>
    </w:rPr>
  </w:style>
  <w:style w:type="character" w:customStyle="1" w:styleId="af">
    <w:name w:val="批注框文本 字符"/>
    <w:link w:val="ae"/>
    <w:uiPriority w:val="99"/>
    <w:semiHidden/>
    <w:locked/>
    <w:rPr>
      <w:rFonts w:cs="Times New Roman"/>
      <w:sz w:val="18"/>
      <w:szCs w:val="18"/>
    </w:rPr>
  </w:style>
  <w:style w:type="paragraph" w:styleId="af0">
    <w:name w:val="footer"/>
    <w:basedOn w:val="a"/>
    <w:link w:val="af1"/>
    <w:uiPriority w:val="99"/>
    <w:pPr>
      <w:tabs>
        <w:tab w:val="center" w:pos="4153"/>
        <w:tab w:val="right" w:pos="8306"/>
      </w:tabs>
      <w:snapToGrid w:val="0"/>
      <w:jc w:val="left"/>
    </w:pPr>
    <w:rPr>
      <w:kern w:val="0"/>
      <w:sz w:val="18"/>
      <w:szCs w:val="18"/>
    </w:rPr>
  </w:style>
  <w:style w:type="character" w:customStyle="1" w:styleId="af1">
    <w:name w:val="页脚 字符"/>
    <w:link w:val="af0"/>
    <w:uiPriority w:val="99"/>
    <w:locked/>
    <w:rPr>
      <w:rFonts w:cs="Times New Roman"/>
      <w:sz w:val="18"/>
      <w:szCs w:val="18"/>
    </w:rPr>
  </w:style>
  <w:style w:type="paragraph" w:styleId="af2">
    <w:name w:val="header"/>
    <w:basedOn w:val="a"/>
    <w:link w:val="af3"/>
    <w:uiPriority w:val="99"/>
    <w:semiHidden/>
    <w:pPr>
      <w:pBdr>
        <w:bottom w:val="single" w:sz="6" w:space="1" w:color="auto"/>
      </w:pBdr>
      <w:tabs>
        <w:tab w:val="center" w:pos="4153"/>
        <w:tab w:val="right" w:pos="8306"/>
      </w:tabs>
      <w:snapToGrid w:val="0"/>
      <w:jc w:val="center"/>
    </w:pPr>
    <w:rPr>
      <w:kern w:val="0"/>
      <w:sz w:val="18"/>
      <w:szCs w:val="18"/>
    </w:rPr>
  </w:style>
  <w:style w:type="character" w:customStyle="1" w:styleId="af3">
    <w:name w:val="页眉 字符"/>
    <w:link w:val="af2"/>
    <w:uiPriority w:val="99"/>
    <w:semiHidden/>
    <w:locked/>
    <w:rPr>
      <w:rFonts w:cs="Times New Roman"/>
      <w:sz w:val="18"/>
      <w:szCs w:val="18"/>
    </w:rPr>
  </w:style>
  <w:style w:type="paragraph" w:styleId="3">
    <w:name w:val="Body Text Indent 3"/>
    <w:basedOn w:val="a"/>
    <w:link w:val="30"/>
    <w:uiPriority w:val="99"/>
    <w:unhideWhenUsed/>
    <w:pPr>
      <w:spacing w:after="120"/>
      <w:ind w:leftChars="200" w:left="420"/>
    </w:pPr>
    <w:rPr>
      <w:sz w:val="16"/>
      <w:szCs w:val="16"/>
    </w:rPr>
  </w:style>
  <w:style w:type="character" w:customStyle="1" w:styleId="30">
    <w:name w:val="正文文本缩进 3 字符"/>
    <w:link w:val="3"/>
    <w:uiPriority w:val="99"/>
    <w:semiHidden/>
    <w:rPr>
      <w:kern w:val="2"/>
      <w:sz w:val="16"/>
      <w:szCs w:val="16"/>
    </w:rPr>
  </w:style>
  <w:style w:type="paragraph" w:styleId="af4">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paragraph" w:styleId="af5">
    <w:name w:val="annotation subject"/>
    <w:basedOn w:val="a5"/>
    <w:next w:val="a5"/>
    <w:link w:val="af6"/>
    <w:uiPriority w:val="99"/>
    <w:semiHidden/>
    <w:rPr>
      <w:b/>
      <w:bCs/>
    </w:rPr>
  </w:style>
  <w:style w:type="character" w:customStyle="1" w:styleId="af6">
    <w:name w:val="批注主题 字符"/>
    <w:link w:val="af5"/>
    <w:uiPriority w:val="99"/>
    <w:semiHidden/>
    <w:locked/>
    <w:rPr>
      <w:rFonts w:cs="Times New Roman"/>
      <w:b/>
      <w:bCs/>
    </w:rPr>
  </w:style>
  <w:style w:type="character" w:styleId="af7">
    <w:name w:val="Hyperlink"/>
    <w:uiPriority w:val="99"/>
    <w:unhideWhenUsed/>
    <w:rPr>
      <w:color w:val="0000FF"/>
      <w:u w:val="single"/>
    </w:rPr>
  </w:style>
  <w:style w:type="character" w:styleId="af8">
    <w:name w:val="annotation reference"/>
    <w:uiPriority w:val="99"/>
    <w:semiHidden/>
    <w:rPr>
      <w:rFonts w:cs="Times New Roman"/>
      <w:sz w:val="21"/>
      <w:szCs w:val="21"/>
    </w:rPr>
  </w:style>
  <w:style w:type="character" w:customStyle="1" w:styleId="apple-converted-space">
    <w:name w:val="apple-converted-space"/>
  </w:style>
  <w:style w:type="character" w:customStyle="1" w:styleId="left">
    <w:name w:val="left"/>
  </w:style>
  <w:style w:type="paragraph" w:customStyle="1" w:styleId="Default">
    <w:name w:val="Default"/>
    <w:pPr>
      <w:widowControl w:val="0"/>
      <w:autoSpaceDE w:val="0"/>
      <w:autoSpaceDN w:val="0"/>
      <w:adjustRightInd w:val="0"/>
    </w:pPr>
    <w:rPr>
      <w:rFonts w:ascii="楷体_GB2312" w:eastAsia="楷体_GB2312" w:cs="楷体_GB2312"/>
      <w:color w:val="000000"/>
      <w:sz w:val="24"/>
      <w:szCs w:val="24"/>
    </w:rPr>
  </w:style>
  <w:style w:type="paragraph" w:customStyle="1" w:styleId="-11">
    <w:name w:val="彩色列表 - 强调文字颜色 11"/>
    <w:basedOn w:val="a"/>
    <w:uiPriority w:val="99"/>
    <w:qFormat/>
    <w:pPr>
      <w:ind w:firstLineChars="200" w:firstLine="420"/>
    </w:pPr>
  </w:style>
  <w:style w:type="paragraph" w:customStyle="1" w:styleId="-110">
    <w:name w:val="彩色底纹 - 强调文字颜色 11"/>
    <w:uiPriority w:val="99"/>
    <w:semiHidden/>
    <w:rPr>
      <w:kern w:val="2"/>
      <w:sz w:val="21"/>
      <w:szCs w:val="22"/>
    </w:rPr>
  </w:style>
  <w:style w:type="paragraph" w:styleId="af9">
    <w:name w:val="Revision"/>
    <w:uiPriority w:val="99"/>
    <w:semiHidden/>
    <w:rPr>
      <w:kern w:val="2"/>
      <w:sz w:val="21"/>
      <w:szCs w:val="22"/>
    </w:rPr>
  </w:style>
  <w:style w:type="paragraph" w:styleId="afa">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194</Words>
  <Characters>1110</Characters>
  <Application>Microsoft Office Word</Application>
  <DocSecurity>0</DocSecurity>
  <Lines>9</Lines>
  <Paragraphs>2</Paragraphs>
  <ScaleCrop>false</ScaleCrop>
  <Company>WwW.YlmF.CoM</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证券简称：华夏幸福     证券代码：600340    编号：临2013-【】</dc:title>
  <dc:subject/>
  <dc:creator>cfldcn</dc:creator>
  <cp:keywords/>
  <cp:lastModifiedBy>Yu Liu</cp:lastModifiedBy>
  <cp:revision>3</cp:revision>
  <cp:lastPrinted>2019-02-19T06:03:00Z</cp:lastPrinted>
  <dcterms:created xsi:type="dcterms:W3CDTF">2023-11-14T05:34:00Z</dcterms:created>
  <dcterms:modified xsi:type="dcterms:W3CDTF">2023-11-14T05:35:00Z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AE1F8E5FCF67416CA732F3815D34801A</vt:lpwstr>
  </property>
</Properties>
</file>