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56370" w14:textId="4A0C12F9"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2022</w:t>
      </w:r>
      <w:r w:rsidRPr="00903D34">
        <w:rPr>
          <w:rFonts w:ascii="Times New Roman" w:eastAsia="宋体" w:hAnsi="Times New Roman" w:cs="宋体" w:hint="eastAsia"/>
          <w:kern w:val="0"/>
          <w:sz w:val="24"/>
          <w:szCs w:val="24"/>
        </w:rPr>
        <w:t>-</w:t>
      </w:r>
      <w:r w:rsidR="007F483B">
        <w:rPr>
          <w:rFonts w:ascii="Times New Roman" w:eastAsia="宋体" w:hAnsi="Times New Roman" w:cs="宋体"/>
          <w:kern w:val="0"/>
          <w:sz w:val="24"/>
          <w:szCs w:val="24"/>
        </w:rPr>
        <w:t>067</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142A0860" w:rsidR="00903D34" w:rsidRPr="00903D34" w:rsidRDefault="00903D34" w:rsidP="00903D34">
      <w:pPr>
        <w:widowControl/>
        <w:spacing w:line="480" w:lineRule="exact"/>
        <w:jc w:val="center"/>
        <w:rPr>
          <w:rFonts w:ascii="宋体" w:eastAsia="宋体" w:hAnsi="宋体" w:cs="宋体"/>
          <w:b/>
          <w:bCs/>
          <w:color w:val="FF0000"/>
          <w:kern w:val="0"/>
          <w:sz w:val="32"/>
          <w:szCs w:val="32"/>
        </w:rPr>
      </w:pPr>
      <w:r w:rsidRPr="00903D34">
        <w:rPr>
          <w:rFonts w:ascii="Times New Roman" w:eastAsia="宋体" w:hAnsi="Times New Roman" w:cs="宋体" w:hint="eastAsia"/>
          <w:b/>
          <w:bCs/>
          <w:color w:val="FF0000"/>
          <w:kern w:val="0"/>
          <w:sz w:val="32"/>
          <w:szCs w:val="32"/>
        </w:rPr>
        <w:t>关于</w:t>
      </w:r>
      <w:r w:rsidR="00200AB9">
        <w:rPr>
          <w:rFonts w:ascii="Times New Roman" w:eastAsia="宋体" w:hAnsi="Times New Roman" w:cs="宋体" w:hint="eastAsia"/>
          <w:b/>
          <w:bCs/>
          <w:color w:val="FF0000"/>
          <w:kern w:val="0"/>
          <w:sz w:val="32"/>
          <w:szCs w:val="32"/>
        </w:rPr>
        <w:t>暂不召开股东大会</w:t>
      </w:r>
      <w:r w:rsidR="00536077">
        <w:rPr>
          <w:rFonts w:ascii="Times New Roman" w:eastAsia="宋体" w:hAnsi="Times New Roman" w:cs="宋体" w:hint="eastAsia"/>
          <w:b/>
          <w:bCs/>
          <w:color w:val="FF0000"/>
          <w:kern w:val="0"/>
          <w:sz w:val="32"/>
          <w:szCs w:val="32"/>
        </w:rPr>
        <w:t>的</w:t>
      </w:r>
      <w:r w:rsidRPr="00903D34">
        <w:rPr>
          <w:rFonts w:ascii="Times New Roman" w:eastAsia="宋体" w:hAnsi="Times New Roman" w:cs="宋体" w:hint="eastAsia"/>
          <w:b/>
          <w:bCs/>
          <w:color w:val="FF0000"/>
          <w:kern w:val="0"/>
          <w:sz w:val="32"/>
          <w:szCs w:val="32"/>
        </w:rPr>
        <w:t>公告</w:t>
      </w:r>
    </w:p>
    <w:p w14:paraId="0A4BB6C9" w14:textId="77777777" w:rsidR="00903D34" w:rsidRPr="00903D3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77777777" w:rsidR="00903D34" w:rsidRP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DABE6F9" w14:textId="2CA43D57" w:rsidR="00841ABD" w:rsidRPr="00903D34" w:rsidRDefault="00200AB9"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北京京城机电</w:t>
      </w:r>
      <w:r w:rsidRPr="00200AB9">
        <w:rPr>
          <w:rFonts w:ascii="Times New Roman" w:eastAsia="宋体" w:hAnsi="Times New Roman" w:cs="Times New Roman" w:hint="eastAsia"/>
          <w:sz w:val="24"/>
          <w:szCs w:val="24"/>
        </w:rPr>
        <w:t>股份有限公司（以下简称“公司”）</w:t>
      </w:r>
      <w:r w:rsidRPr="00200AB9">
        <w:rPr>
          <w:rFonts w:ascii="Times New Roman" w:eastAsia="宋体" w:hAnsi="Times New Roman" w:cs="Times New Roman"/>
          <w:sz w:val="24"/>
          <w:szCs w:val="24"/>
        </w:rPr>
        <w:t>2022</w:t>
      </w:r>
      <w:r w:rsidRPr="00200AB9">
        <w:rPr>
          <w:rFonts w:ascii="Times New Roman" w:eastAsia="宋体" w:hAnsi="Times New Roman" w:cs="Times New Roman"/>
          <w:sz w:val="24"/>
          <w:szCs w:val="24"/>
        </w:rPr>
        <w:t>年度非公开发行</w:t>
      </w:r>
      <w:r w:rsidRPr="00200AB9">
        <w:rPr>
          <w:rFonts w:ascii="Times New Roman" w:eastAsia="宋体" w:hAnsi="Times New Roman" w:cs="Times New Roman"/>
          <w:sz w:val="24"/>
          <w:szCs w:val="24"/>
        </w:rPr>
        <w:t>A</w:t>
      </w:r>
      <w:r w:rsidRPr="00200AB9">
        <w:rPr>
          <w:rFonts w:ascii="Times New Roman" w:eastAsia="宋体" w:hAnsi="Times New Roman" w:cs="Times New Roman"/>
          <w:sz w:val="24"/>
          <w:szCs w:val="24"/>
        </w:rPr>
        <w:t>股股票的相关议案已经公司于</w:t>
      </w:r>
      <w:r w:rsidRPr="00200AB9">
        <w:rPr>
          <w:rFonts w:ascii="Times New Roman" w:eastAsia="宋体" w:hAnsi="Times New Roman" w:cs="Times New Roman"/>
          <w:sz w:val="24"/>
          <w:szCs w:val="24"/>
        </w:rPr>
        <w:t>2022</w:t>
      </w:r>
      <w:r w:rsidRPr="00200AB9">
        <w:rPr>
          <w:rFonts w:ascii="Times New Roman" w:eastAsia="宋体" w:hAnsi="Times New Roman" w:cs="Times New Roman"/>
          <w:sz w:val="24"/>
          <w:szCs w:val="24"/>
        </w:rPr>
        <w:t>年</w:t>
      </w:r>
      <w:r w:rsidR="006A2EAF">
        <w:rPr>
          <w:rFonts w:ascii="Times New Roman" w:eastAsia="宋体" w:hAnsi="Times New Roman" w:cs="Times New Roman" w:hint="eastAsia"/>
          <w:sz w:val="24"/>
          <w:szCs w:val="24"/>
        </w:rPr>
        <w:t>1</w:t>
      </w:r>
      <w:r w:rsidR="006A2EAF">
        <w:rPr>
          <w:rFonts w:ascii="Times New Roman" w:eastAsia="宋体" w:hAnsi="Times New Roman" w:cs="Times New Roman"/>
          <w:sz w:val="24"/>
          <w:szCs w:val="24"/>
        </w:rPr>
        <w:t>1</w:t>
      </w:r>
      <w:r w:rsidRPr="00200AB9">
        <w:rPr>
          <w:rFonts w:ascii="Times New Roman" w:eastAsia="宋体" w:hAnsi="Times New Roman" w:cs="Times New Roman"/>
          <w:sz w:val="24"/>
          <w:szCs w:val="24"/>
        </w:rPr>
        <w:t>月</w:t>
      </w:r>
      <w:r w:rsidR="00C3786A">
        <w:rPr>
          <w:rFonts w:ascii="Times New Roman" w:eastAsia="宋体" w:hAnsi="Times New Roman" w:cs="Times New Roman" w:hint="eastAsia"/>
          <w:sz w:val="24"/>
          <w:szCs w:val="24"/>
        </w:rPr>
        <w:t>1</w:t>
      </w:r>
      <w:r w:rsidR="00C3786A">
        <w:rPr>
          <w:rFonts w:ascii="Times New Roman" w:eastAsia="宋体" w:hAnsi="Times New Roman" w:cs="Times New Roman"/>
          <w:sz w:val="24"/>
          <w:szCs w:val="24"/>
        </w:rPr>
        <w:t>6</w:t>
      </w:r>
      <w:r w:rsidRPr="00200AB9">
        <w:rPr>
          <w:rFonts w:ascii="Times New Roman" w:eastAsia="宋体" w:hAnsi="Times New Roman" w:cs="Times New Roman"/>
          <w:sz w:val="24"/>
          <w:szCs w:val="24"/>
        </w:rPr>
        <w:t>日召开的第</w:t>
      </w:r>
      <w:r w:rsidR="0045783A">
        <w:rPr>
          <w:rFonts w:ascii="Times New Roman" w:eastAsia="宋体" w:hAnsi="Times New Roman" w:cs="Times New Roman" w:hint="eastAsia"/>
          <w:sz w:val="24"/>
          <w:szCs w:val="24"/>
        </w:rPr>
        <w:t>十</w:t>
      </w:r>
      <w:r w:rsidRPr="00200AB9">
        <w:rPr>
          <w:rFonts w:ascii="Times New Roman" w:eastAsia="宋体" w:hAnsi="Times New Roman" w:cs="Times New Roman"/>
          <w:sz w:val="24"/>
          <w:szCs w:val="24"/>
        </w:rPr>
        <w:t>届董事会第</w:t>
      </w:r>
      <w:r w:rsidR="0045783A">
        <w:rPr>
          <w:rFonts w:ascii="Times New Roman" w:eastAsia="宋体" w:hAnsi="Times New Roman" w:cs="Times New Roman" w:hint="eastAsia"/>
          <w:sz w:val="24"/>
          <w:szCs w:val="24"/>
        </w:rPr>
        <w:t>十九</w:t>
      </w:r>
      <w:r w:rsidRPr="00200AB9">
        <w:rPr>
          <w:rFonts w:ascii="Times New Roman" w:eastAsia="宋体" w:hAnsi="Times New Roman" w:cs="Times New Roman"/>
          <w:sz w:val="24"/>
          <w:szCs w:val="24"/>
        </w:rPr>
        <w:t>次</w:t>
      </w:r>
      <w:r w:rsidR="00B13A05">
        <w:rPr>
          <w:rFonts w:ascii="Times New Roman" w:eastAsia="宋体" w:hAnsi="Times New Roman" w:cs="Times New Roman" w:hint="eastAsia"/>
          <w:sz w:val="24"/>
          <w:szCs w:val="24"/>
        </w:rPr>
        <w:t>临时</w:t>
      </w:r>
      <w:r w:rsidRPr="00200AB9">
        <w:rPr>
          <w:rFonts w:ascii="Times New Roman" w:eastAsia="宋体" w:hAnsi="Times New Roman" w:cs="Times New Roman"/>
          <w:sz w:val="24"/>
          <w:szCs w:val="24"/>
        </w:rPr>
        <w:t>会议和第</w:t>
      </w:r>
      <w:r w:rsidR="0045783A">
        <w:rPr>
          <w:rFonts w:ascii="Times New Roman" w:eastAsia="宋体" w:hAnsi="Times New Roman" w:cs="Times New Roman" w:hint="eastAsia"/>
          <w:sz w:val="24"/>
          <w:szCs w:val="24"/>
        </w:rPr>
        <w:t>十</w:t>
      </w:r>
      <w:r w:rsidRPr="00200AB9">
        <w:rPr>
          <w:rFonts w:ascii="Times New Roman" w:eastAsia="宋体" w:hAnsi="Times New Roman" w:cs="Times New Roman"/>
          <w:sz w:val="24"/>
          <w:szCs w:val="24"/>
        </w:rPr>
        <w:t>届监事会第</w:t>
      </w:r>
      <w:r w:rsidR="0045783A">
        <w:rPr>
          <w:rFonts w:ascii="Times New Roman" w:eastAsia="宋体" w:hAnsi="Times New Roman" w:cs="Times New Roman" w:hint="eastAsia"/>
          <w:sz w:val="24"/>
          <w:szCs w:val="24"/>
        </w:rPr>
        <w:t>二十七</w:t>
      </w:r>
      <w:r w:rsidRPr="00200AB9">
        <w:rPr>
          <w:rFonts w:ascii="Times New Roman" w:eastAsia="宋体" w:hAnsi="Times New Roman" w:cs="Times New Roman"/>
          <w:sz w:val="24"/>
          <w:szCs w:val="24"/>
        </w:rPr>
        <w:t>次会议审议通过。《</w:t>
      </w:r>
      <w:r w:rsidR="00B13A05">
        <w:rPr>
          <w:rFonts w:ascii="Times New Roman" w:eastAsia="宋体" w:hAnsi="Times New Roman" w:cs="Times New Roman" w:hint="eastAsia"/>
          <w:sz w:val="24"/>
          <w:szCs w:val="24"/>
        </w:rPr>
        <w:t>北京京城机电股份有限公司</w:t>
      </w:r>
      <w:r w:rsidRPr="00200AB9">
        <w:rPr>
          <w:rFonts w:ascii="Times New Roman" w:eastAsia="宋体" w:hAnsi="Times New Roman" w:cs="Times New Roman"/>
          <w:sz w:val="24"/>
          <w:szCs w:val="24"/>
        </w:rPr>
        <w:t>2022</w:t>
      </w:r>
      <w:r w:rsidRPr="00200AB9">
        <w:rPr>
          <w:rFonts w:ascii="Times New Roman" w:eastAsia="宋体" w:hAnsi="Times New Roman" w:cs="Times New Roman"/>
          <w:sz w:val="24"/>
          <w:szCs w:val="24"/>
        </w:rPr>
        <w:t>年度非公开发行</w:t>
      </w:r>
      <w:r w:rsidRPr="00200AB9">
        <w:rPr>
          <w:rFonts w:ascii="Times New Roman" w:eastAsia="宋体" w:hAnsi="Times New Roman" w:cs="Times New Roman"/>
          <w:sz w:val="24"/>
          <w:szCs w:val="24"/>
        </w:rPr>
        <w:t>A</w:t>
      </w:r>
      <w:r w:rsidRPr="00200AB9">
        <w:rPr>
          <w:rFonts w:ascii="Times New Roman" w:eastAsia="宋体" w:hAnsi="Times New Roman" w:cs="Times New Roman"/>
          <w:sz w:val="24"/>
          <w:szCs w:val="24"/>
        </w:rPr>
        <w:t>股股票预案》等本次发行股票事项相关文件已在</w:t>
      </w:r>
      <w:r w:rsidR="00295D9B" w:rsidRPr="00295D9B">
        <w:rPr>
          <w:rFonts w:ascii="Times New Roman" w:eastAsia="宋体" w:hAnsi="Times New Roman" w:cs="Times New Roman" w:hint="eastAsia"/>
          <w:sz w:val="24"/>
          <w:szCs w:val="24"/>
        </w:rPr>
        <w:t>《上海证券报》、上海证券交易所网站</w:t>
      </w:r>
      <w:r w:rsidR="00295D9B" w:rsidRPr="00295D9B">
        <w:rPr>
          <w:rFonts w:ascii="Times New Roman" w:eastAsia="宋体" w:hAnsi="Times New Roman" w:cs="Times New Roman"/>
          <w:sz w:val="24"/>
          <w:szCs w:val="24"/>
        </w:rPr>
        <w:t>www.sse.com.cn</w:t>
      </w:r>
      <w:r w:rsidR="00295D9B" w:rsidRPr="00295D9B">
        <w:rPr>
          <w:rFonts w:ascii="Times New Roman" w:eastAsia="宋体" w:hAnsi="Times New Roman" w:cs="Times New Roman"/>
          <w:sz w:val="24"/>
          <w:szCs w:val="24"/>
        </w:rPr>
        <w:t>以及香港联合交易所披露易网站</w:t>
      </w:r>
      <w:r w:rsidR="00295D9B" w:rsidRPr="00A21A26">
        <w:rPr>
          <w:rFonts w:ascii="Times New Roman" w:eastAsia="宋体" w:hAnsi="Times New Roman" w:cs="Times New Roman"/>
          <w:sz w:val="24"/>
          <w:szCs w:val="24"/>
        </w:rPr>
        <w:t>www.hkexnews.hk</w:t>
      </w:r>
      <w:r w:rsidR="00295D9B">
        <w:rPr>
          <w:rFonts w:ascii="Times New Roman" w:eastAsia="宋体" w:hAnsi="Times New Roman" w:cs="Times New Roman" w:hint="eastAsia"/>
          <w:sz w:val="24"/>
          <w:szCs w:val="24"/>
        </w:rPr>
        <w:t>上</w:t>
      </w:r>
      <w:r w:rsidRPr="00200AB9">
        <w:rPr>
          <w:rFonts w:ascii="Times New Roman" w:eastAsia="宋体" w:hAnsi="Times New Roman" w:cs="Times New Roman"/>
          <w:sz w:val="24"/>
          <w:szCs w:val="24"/>
        </w:rPr>
        <w:t>披露，敬请投资者注意查阅。</w:t>
      </w:r>
    </w:p>
    <w:p w14:paraId="135D87C8" w14:textId="6886BA82" w:rsidR="00841ABD" w:rsidRPr="00903D34" w:rsidRDefault="00200AB9"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00AB9">
        <w:rPr>
          <w:rFonts w:ascii="Times New Roman" w:eastAsia="宋体" w:hAnsi="Times New Roman" w:cs="Times New Roman" w:hint="eastAsia"/>
          <w:sz w:val="24"/>
          <w:szCs w:val="24"/>
        </w:rPr>
        <w:t>基于公司本次非公开发行的总体工作安排，公司决定暂不召开审议本次非公</w:t>
      </w:r>
      <w:r w:rsidRPr="00200AB9">
        <w:rPr>
          <w:rFonts w:ascii="Times New Roman" w:eastAsia="宋体" w:hAnsi="Times New Roman" w:cs="Times New Roman"/>
          <w:sz w:val="24"/>
          <w:szCs w:val="24"/>
        </w:rPr>
        <w:t>开发行股票相关事项的股东大会，待相关工作后续计划及时间安排进一步明确后，择</w:t>
      </w:r>
      <w:proofErr w:type="gramStart"/>
      <w:r w:rsidRPr="00200AB9">
        <w:rPr>
          <w:rFonts w:ascii="Times New Roman" w:eastAsia="宋体" w:hAnsi="Times New Roman" w:cs="Times New Roman"/>
          <w:sz w:val="24"/>
          <w:szCs w:val="24"/>
        </w:rPr>
        <w:t>机发布</w:t>
      </w:r>
      <w:proofErr w:type="gramEnd"/>
      <w:r w:rsidRPr="00200AB9">
        <w:rPr>
          <w:rFonts w:ascii="Times New Roman" w:eastAsia="宋体" w:hAnsi="Times New Roman" w:cs="Times New Roman"/>
          <w:sz w:val="24"/>
          <w:szCs w:val="24"/>
        </w:rPr>
        <w:t>股东大会会议通知并将相关议案提交公司股东大会审议。</w:t>
      </w:r>
    </w:p>
    <w:p w14:paraId="317FDFF4" w14:textId="3D65EFD3" w:rsidR="005F7CE7" w:rsidRPr="00782296" w:rsidRDefault="00841ABD"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特此公告。</w:t>
      </w:r>
    </w:p>
    <w:p w14:paraId="58E1117B" w14:textId="47A9E9A7" w:rsidR="00841ABD" w:rsidRPr="00782296" w:rsidRDefault="0098334C"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股份有限公司董事会</w:t>
      </w:r>
    </w:p>
    <w:p w14:paraId="58193D02" w14:textId="42F7D7F6" w:rsidR="00782296" w:rsidRPr="00A06160" w:rsidRDefault="00841ABD"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w:t>
      </w:r>
      <w:r w:rsidR="0098334C" w:rsidRPr="00782296">
        <w:rPr>
          <w:rFonts w:ascii="Times New Roman" w:eastAsia="宋体" w:hAnsi="Times New Roman" w:cs="Times New Roman"/>
          <w:color w:val="000000"/>
          <w:sz w:val="24"/>
        </w:rPr>
        <w:t>2</w:t>
      </w:r>
      <w:r w:rsidRPr="00782296">
        <w:rPr>
          <w:rFonts w:ascii="Times New Roman" w:eastAsia="宋体" w:hAnsi="Times New Roman" w:cs="Times New Roman"/>
          <w:color w:val="000000"/>
          <w:sz w:val="24"/>
        </w:rPr>
        <w:t>年</w:t>
      </w:r>
      <w:r w:rsidR="006A2EAF">
        <w:rPr>
          <w:rFonts w:ascii="Times New Roman" w:eastAsia="宋体" w:hAnsi="Times New Roman" w:cs="Times New Roman" w:hint="eastAsia"/>
          <w:color w:val="000000"/>
          <w:sz w:val="24"/>
        </w:rPr>
        <w:t>1</w:t>
      </w:r>
      <w:r w:rsidR="006A2EAF">
        <w:rPr>
          <w:rFonts w:ascii="Times New Roman" w:eastAsia="宋体" w:hAnsi="Times New Roman" w:cs="Times New Roman"/>
          <w:color w:val="000000"/>
          <w:sz w:val="24"/>
        </w:rPr>
        <w:t>1</w:t>
      </w:r>
      <w:r w:rsidRPr="00782296">
        <w:rPr>
          <w:rFonts w:ascii="Times New Roman" w:eastAsia="宋体" w:hAnsi="Times New Roman" w:cs="Times New Roman"/>
          <w:color w:val="000000"/>
          <w:sz w:val="24"/>
        </w:rPr>
        <w:t>月</w:t>
      </w:r>
      <w:r w:rsidR="00C3786A">
        <w:rPr>
          <w:rFonts w:ascii="Times New Roman" w:eastAsia="宋体" w:hAnsi="Times New Roman" w:cs="Times New Roman" w:hint="eastAsia"/>
          <w:color w:val="000000"/>
          <w:sz w:val="24"/>
        </w:rPr>
        <w:t>1</w:t>
      </w:r>
      <w:r w:rsidR="00B76D38">
        <w:rPr>
          <w:rFonts w:ascii="Times New Roman" w:eastAsia="宋体" w:hAnsi="Times New Roman" w:cs="Times New Roman"/>
          <w:color w:val="000000"/>
          <w:sz w:val="24"/>
        </w:rPr>
        <w:t>6</w:t>
      </w:r>
      <w:r w:rsidRPr="00782296">
        <w:rPr>
          <w:rFonts w:ascii="Times New Roman" w:eastAsia="宋体" w:hAnsi="Times New Roman" w:cs="Times New Roman"/>
          <w:color w:val="000000"/>
          <w:sz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E6B0A" w14:textId="77777777" w:rsidR="00880012" w:rsidRDefault="00880012" w:rsidP="005A4A8C">
      <w:r>
        <w:separator/>
      </w:r>
    </w:p>
  </w:endnote>
  <w:endnote w:type="continuationSeparator" w:id="0">
    <w:p w14:paraId="53F615A9" w14:textId="77777777" w:rsidR="00880012" w:rsidRDefault="00880012"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9D09E" w14:textId="77777777" w:rsidR="00880012" w:rsidRDefault="00880012" w:rsidP="005A4A8C">
      <w:r>
        <w:separator/>
      </w:r>
    </w:p>
  </w:footnote>
  <w:footnote w:type="continuationSeparator" w:id="0">
    <w:p w14:paraId="2810C956" w14:textId="77777777" w:rsidR="00880012" w:rsidRDefault="00880012"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180002641">
    <w:abstractNumId w:val="20"/>
  </w:num>
  <w:num w:numId="2" w16cid:durableId="1885021759">
    <w:abstractNumId w:val="21"/>
  </w:num>
  <w:num w:numId="3" w16cid:durableId="612249874">
    <w:abstractNumId w:val="6"/>
  </w:num>
  <w:num w:numId="4" w16cid:durableId="1112823682">
    <w:abstractNumId w:val="13"/>
  </w:num>
  <w:num w:numId="5" w16cid:durableId="246350768">
    <w:abstractNumId w:val="7"/>
  </w:num>
  <w:num w:numId="6" w16cid:durableId="3292952">
    <w:abstractNumId w:val="4"/>
  </w:num>
  <w:num w:numId="7" w16cid:durableId="1642270420">
    <w:abstractNumId w:val="8"/>
  </w:num>
  <w:num w:numId="8" w16cid:durableId="549071434">
    <w:abstractNumId w:val="5"/>
  </w:num>
  <w:num w:numId="9" w16cid:durableId="2114744031">
    <w:abstractNumId w:val="3"/>
  </w:num>
  <w:num w:numId="10" w16cid:durableId="245656722">
    <w:abstractNumId w:val="2"/>
  </w:num>
  <w:num w:numId="11" w16cid:durableId="656299387">
    <w:abstractNumId w:val="15"/>
  </w:num>
  <w:num w:numId="12" w16cid:durableId="884564267">
    <w:abstractNumId w:val="9"/>
  </w:num>
  <w:num w:numId="13" w16cid:durableId="53627021">
    <w:abstractNumId w:val="16"/>
  </w:num>
  <w:num w:numId="14" w16cid:durableId="700126834">
    <w:abstractNumId w:val="11"/>
  </w:num>
  <w:num w:numId="15" w16cid:durableId="2083719348">
    <w:abstractNumId w:val="12"/>
  </w:num>
  <w:num w:numId="16" w16cid:durableId="783960128">
    <w:abstractNumId w:val="1"/>
  </w:num>
  <w:num w:numId="17" w16cid:durableId="1753313956">
    <w:abstractNumId w:val="10"/>
  </w:num>
  <w:num w:numId="18" w16cid:durableId="1197424330">
    <w:abstractNumId w:val="0"/>
  </w:num>
  <w:num w:numId="19" w16cid:durableId="1373967721">
    <w:abstractNumId w:val="14"/>
  </w:num>
  <w:num w:numId="20" w16cid:durableId="2066442020">
    <w:abstractNumId w:val="19"/>
  </w:num>
  <w:num w:numId="21" w16cid:durableId="1204682909">
    <w:abstractNumId w:val="17"/>
  </w:num>
  <w:num w:numId="22" w16cid:durableId="2709390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32870"/>
    <w:rsid w:val="000376B8"/>
    <w:rsid w:val="000525D0"/>
    <w:rsid w:val="00067768"/>
    <w:rsid w:val="00071321"/>
    <w:rsid w:val="00084685"/>
    <w:rsid w:val="00087A36"/>
    <w:rsid w:val="00094D35"/>
    <w:rsid w:val="000A6F80"/>
    <w:rsid w:val="00115067"/>
    <w:rsid w:val="00132298"/>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D01DD"/>
    <w:rsid w:val="001D3634"/>
    <w:rsid w:val="001D5AE6"/>
    <w:rsid w:val="001E4619"/>
    <w:rsid w:val="001E71F4"/>
    <w:rsid w:val="00200AB9"/>
    <w:rsid w:val="002101C6"/>
    <w:rsid w:val="00224B02"/>
    <w:rsid w:val="002325C1"/>
    <w:rsid w:val="002350CD"/>
    <w:rsid w:val="00251A41"/>
    <w:rsid w:val="0025557B"/>
    <w:rsid w:val="00265CB0"/>
    <w:rsid w:val="00283ACD"/>
    <w:rsid w:val="002912ED"/>
    <w:rsid w:val="00295D9B"/>
    <w:rsid w:val="002A4B16"/>
    <w:rsid w:val="002B01E6"/>
    <w:rsid w:val="002C5B99"/>
    <w:rsid w:val="002C7C24"/>
    <w:rsid w:val="002D210A"/>
    <w:rsid w:val="002D4BF7"/>
    <w:rsid w:val="002E22DA"/>
    <w:rsid w:val="002E6B58"/>
    <w:rsid w:val="002F36DE"/>
    <w:rsid w:val="002F5D2F"/>
    <w:rsid w:val="00303662"/>
    <w:rsid w:val="00304C8A"/>
    <w:rsid w:val="00304DAA"/>
    <w:rsid w:val="00313DD4"/>
    <w:rsid w:val="0032002B"/>
    <w:rsid w:val="0032034B"/>
    <w:rsid w:val="0032102D"/>
    <w:rsid w:val="0033597C"/>
    <w:rsid w:val="00335FC9"/>
    <w:rsid w:val="00340F56"/>
    <w:rsid w:val="003730AC"/>
    <w:rsid w:val="003841AB"/>
    <w:rsid w:val="00386A1D"/>
    <w:rsid w:val="003C105F"/>
    <w:rsid w:val="003C5A5F"/>
    <w:rsid w:val="003F3F69"/>
    <w:rsid w:val="00403152"/>
    <w:rsid w:val="0041288F"/>
    <w:rsid w:val="00436011"/>
    <w:rsid w:val="004549B5"/>
    <w:rsid w:val="0045783A"/>
    <w:rsid w:val="00463382"/>
    <w:rsid w:val="0047033C"/>
    <w:rsid w:val="00472F0F"/>
    <w:rsid w:val="004A7F30"/>
    <w:rsid w:val="004D5106"/>
    <w:rsid w:val="005005B4"/>
    <w:rsid w:val="0050279E"/>
    <w:rsid w:val="0050688D"/>
    <w:rsid w:val="0053058A"/>
    <w:rsid w:val="005315C9"/>
    <w:rsid w:val="00536077"/>
    <w:rsid w:val="0054018A"/>
    <w:rsid w:val="00543593"/>
    <w:rsid w:val="00552232"/>
    <w:rsid w:val="005545A0"/>
    <w:rsid w:val="0056014B"/>
    <w:rsid w:val="005613B0"/>
    <w:rsid w:val="005638C7"/>
    <w:rsid w:val="005679D3"/>
    <w:rsid w:val="00586A19"/>
    <w:rsid w:val="005A4A8C"/>
    <w:rsid w:val="005B7E2A"/>
    <w:rsid w:val="005C65C5"/>
    <w:rsid w:val="005D15E6"/>
    <w:rsid w:val="005F7CE7"/>
    <w:rsid w:val="00630E39"/>
    <w:rsid w:val="006332AD"/>
    <w:rsid w:val="00635DAD"/>
    <w:rsid w:val="0064322E"/>
    <w:rsid w:val="0065675A"/>
    <w:rsid w:val="006642A3"/>
    <w:rsid w:val="0068441F"/>
    <w:rsid w:val="00691B3F"/>
    <w:rsid w:val="006A0E0A"/>
    <w:rsid w:val="006A2EAF"/>
    <w:rsid w:val="006A68D2"/>
    <w:rsid w:val="006A70E4"/>
    <w:rsid w:val="006B1E19"/>
    <w:rsid w:val="006B45B8"/>
    <w:rsid w:val="006B7CDF"/>
    <w:rsid w:val="006B7D0A"/>
    <w:rsid w:val="006D0A69"/>
    <w:rsid w:val="006E7446"/>
    <w:rsid w:val="006F0749"/>
    <w:rsid w:val="006F353E"/>
    <w:rsid w:val="006F3B53"/>
    <w:rsid w:val="00702D7A"/>
    <w:rsid w:val="007038F6"/>
    <w:rsid w:val="00705DCF"/>
    <w:rsid w:val="00715A54"/>
    <w:rsid w:val="00715CA4"/>
    <w:rsid w:val="00716262"/>
    <w:rsid w:val="007169A1"/>
    <w:rsid w:val="0073643D"/>
    <w:rsid w:val="00742FD7"/>
    <w:rsid w:val="0075374A"/>
    <w:rsid w:val="00782296"/>
    <w:rsid w:val="007971EC"/>
    <w:rsid w:val="007A2636"/>
    <w:rsid w:val="007B1A22"/>
    <w:rsid w:val="007C638C"/>
    <w:rsid w:val="007D14C9"/>
    <w:rsid w:val="007F051C"/>
    <w:rsid w:val="007F483B"/>
    <w:rsid w:val="008120AB"/>
    <w:rsid w:val="00823819"/>
    <w:rsid w:val="00826059"/>
    <w:rsid w:val="00826E95"/>
    <w:rsid w:val="00841ABD"/>
    <w:rsid w:val="00844F8B"/>
    <w:rsid w:val="00844FC5"/>
    <w:rsid w:val="00845DB9"/>
    <w:rsid w:val="00864B9E"/>
    <w:rsid w:val="008764EF"/>
    <w:rsid w:val="00880012"/>
    <w:rsid w:val="00880FBA"/>
    <w:rsid w:val="008C2BFC"/>
    <w:rsid w:val="008C4419"/>
    <w:rsid w:val="008E4521"/>
    <w:rsid w:val="008E5DFC"/>
    <w:rsid w:val="008F1559"/>
    <w:rsid w:val="00903D34"/>
    <w:rsid w:val="009155AA"/>
    <w:rsid w:val="009261D5"/>
    <w:rsid w:val="00934E33"/>
    <w:rsid w:val="00935A6F"/>
    <w:rsid w:val="0094265B"/>
    <w:rsid w:val="00973C2E"/>
    <w:rsid w:val="00982AFE"/>
    <w:rsid w:val="00982C73"/>
    <w:rsid w:val="0098334C"/>
    <w:rsid w:val="009A1B9C"/>
    <w:rsid w:val="009A2B4A"/>
    <w:rsid w:val="009B03FD"/>
    <w:rsid w:val="009B7413"/>
    <w:rsid w:val="009C1A75"/>
    <w:rsid w:val="009C1BBB"/>
    <w:rsid w:val="009D2698"/>
    <w:rsid w:val="009F4693"/>
    <w:rsid w:val="00A0238A"/>
    <w:rsid w:val="00A06160"/>
    <w:rsid w:val="00A12F61"/>
    <w:rsid w:val="00A1447E"/>
    <w:rsid w:val="00A21A26"/>
    <w:rsid w:val="00A27546"/>
    <w:rsid w:val="00A31961"/>
    <w:rsid w:val="00A72FB1"/>
    <w:rsid w:val="00AA021A"/>
    <w:rsid w:val="00AB54A8"/>
    <w:rsid w:val="00AC6136"/>
    <w:rsid w:val="00AD1D5A"/>
    <w:rsid w:val="00AF3A2A"/>
    <w:rsid w:val="00B00414"/>
    <w:rsid w:val="00B05090"/>
    <w:rsid w:val="00B13A05"/>
    <w:rsid w:val="00B14EBC"/>
    <w:rsid w:val="00B349CB"/>
    <w:rsid w:val="00B46937"/>
    <w:rsid w:val="00B523FF"/>
    <w:rsid w:val="00B5469F"/>
    <w:rsid w:val="00B751C2"/>
    <w:rsid w:val="00B76D38"/>
    <w:rsid w:val="00B77E45"/>
    <w:rsid w:val="00B83C10"/>
    <w:rsid w:val="00B85A3B"/>
    <w:rsid w:val="00B9217A"/>
    <w:rsid w:val="00BA0535"/>
    <w:rsid w:val="00BA5883"/>
    <w:rsid w:val="00BC757B"/>
    <w:rsid w:val="00BE2561"/>
    <w:rsid w:val="00BE7552"/>
    <w:rsid w:val="00BF41DF"/>
    <w:rsid w:val="00C15F8C"/>
    <w:rsid w:val="00C235F4"/>
    <w:rsid w:val="00C3256A"/>
    <w:rsid w:val="00C3786A"/>
    <w:rsid w:val="00C45437"/>
    <w:rsid w:val="00C46ED7"/>
    <w:rsid w:val="00C62059"/>
    <w:rsid w:val="00C76940"/>
    <w:rsid w:val="00C8136A"/>
    <w:rsid w:val="00C81427"/>
    <w:rsid w:val="00C84893"/>
    <w:rsid w:val="00C8693D"/>
    <w:rsid w:val="00C928D5"/>
    <w:rsid w:val="00CA05B9"/>
    <w:rsid w:val="00CA1FE7"/>
    <w:rsid w:val="00CA353D"/>
    <w:rsid w:val="00CB004E"/>
    <w:rsid w:val="00CD23DF"/>
    <w:rsid w:val="00CD2ADC"/>
    <w:rsid w:val="00CD496D"/>
    <w:rsid w:val="00CE41A3"/>
    <w:rsid w:val="00CE58D4"/>
    <w:rsid w:val="00CE7C5F"/>
    <w:rsid w:val="00D050ED"/>
    <w:rsid w:val="00D076A1"/>
    <w:rsid w:val="00D24E0D"/>
    <w:rsid w:val="00D26319"/>
    <w:rsid w:val="00D26447"/>
    <w:rsid w:val="00D311DA"/>
    <w:rsid w:val="00D40265"/>
    <w:rsid w:val="00D42F8A"/>
    <w:rsid w:val="00D50B23"/>
    <w:rsid w:val="00D63847"/>
    <w:rsid w:val="00D66448"/>
    <w:rsid w:val="00D927B9"/>
    <w:rsid w:val="00DA3BDA"/>
    <w:rsid w:val="00DA74B9"/>
    <w:rsid w:val="00DB717D"/>
    <w:rsid w:val="00DC60A7"/>
    <w:rsid w:val="00DD36F3"/>
    <w:rsid w:val="00DD691F"/>
    <w:rsid w:val="00DD6C4E"/>
    <w:rsid w:val="00DE1F9C"/>
    <w:rsid w:val="00DF0A59"/>
    <w:rsid w:val="00DF32F3"/>
    <w:rsid w:val="00DF50D9"/>
    <w:rsid w:val="00DF6DA7"/>
    <w:rsid w:val="00DF71BB"/>
    <w:rsid w:val="00E06F15"/>
    <w:rsid w:val="00E25C43"/>
    <w:rsid w:val="00E32CFD"/>
    <w:rsid w:val="00E41FEE"/>
    <w:rsid w:val="00E4717F"/>
    <w:rsid w:val="00E52545"/>
    <w:rsid w:val="00E5403D"/>
    <w:rsid w:val="00E628A2"/>
    <w:rsid w:val="00E75685"/>
    <w:rsid w:val="00E77C74"/>
    <w:rsid w:val="00E803A1"/>
    <w:rsid w:val="00E96756"/>
    <w:rsid w:val="00EB3406"/>
    <w:rsid w:val="00EB3CED"/>
    <w:rsid w:val="00EB3D47"/>
    <w:rsid w:val="00EB4654"/>
    <w:rsid w:val="00EC4180"/>
    <w:rsid w:val="00EE08D1"/>
    <w:rsid w:val="00EE2D01"/>
    <w:rsid w:val="00EF01D4"/>
    <w:rsid w:val="00EF104D"/>
    <w:rsid w:val="00EF1FDD"/>
    <w:rsid w:val="00F06284"/>
    <w:rsid w:val="00F15C8B"/>
    <w:rsid w:val="00F179FF"/>
    <w:rsid w:val="00F52721"/>
    <w:rsid w:val="00F65A66"/>
    <w:rsid w:val="00F664C0"/>
    <w:rsid w:val="00F6748E"/>
    <w:rsid w:val="00F85139"/>
    <w:rsid w:val="00F94989"/>
    <w:rsid w:val="00FA5950"/>
    <w:rsid w:val="00FA66A3"/>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 w:type="character" w:styleId="affffffffffff0">
    <w:name w:val="Unresolved Mention"/>
    <w:basedOn w:val="a2"/>
    <w:uiPriority w:val="99"/>
    <w:semiHidden/>
    <w:unhideWhenUsed/>
    <w:rsid w:val="00295D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F3FF4-0C9F-4335-8CB5-61ABD4124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87</Words>
  <Characters>496</Characters>
  <Application>Microsoft Office Word</Application>
  <DocSecurity>0</DocSecurity>
  <Lines>4</Lines>
  <Paragraphs>1</Paragraphs>
  <ScaleCrop>false</ScaleCrop>
  <Company/>
  <LinksUpToDate>false</LinksUpToDate>
  <CharactersWithSpaces>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贺 承达</cp:lastModifiedBy>
  <cp:revision>19</cp:revision>
  <cp:lastPrinted>2020-08-14T08:21:00Z</cp:lastPrinted>
  <dcterms:created xsi:type="dcterms:W3CDTF">2022-10-12T05:30:00Z</dcterms:created>
  <dcterms:modified xsi:type="dcterms:W3CDTF">2022-11-16T08:54:00Z</dcterms:modified>
</cp:coreProperties>
</file>